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2B" w:rsidRPr="00563983" w:rsidRDefault="00F46C2B" w:rsidP="004E31E4">
      <w:pPr>
        <w:rPr>
          <w:rFonts w:asciiTheme="minorHAnsi" w:hAnsiTheme="minorHAnsi" w:cstheme="minorHAnsi"/>
          <w:i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 xml:space="preserve">Тема урока: </w:t>
      </w:r>
      <w:bookmarkStart w:id="0" w:name="_GoBack"/>
      <w:r w:rsidRPr="00563983">
        <w:rPr>
          <w:rFonts w:asciiTheme="minorHAnsi" w:hAnsiTheme="minorHAnsi" w:cstheme="minorHAnsi"/>
          <w:i/>
          <w:sz w:val="16"/>
          <w:szCs w:val="16"/>
        </w:rPr>
        <w:t>«Сложение и вычитание дробей с разными знаменателями (знаменатель – одночлены)</w:t>
      </w:r>
      <w:bookmarkEnd w:id="0"/>
    </w:p>
    <w:p w:rsidR="00F46C2B" w:rsidRPr="00563983" w:rsidRDefault="00F46C2B" w:rsidP="004E31E4">
      <w:pPr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>Место урока</w:t>
      </w:r>
      <w:r w:rsidRPr="00563983">
        <w:rPr>
          <w:rFonts w:asciiTheme="minorHAnsi" w:hAnsiTheme="minorHAnsi" w:cstheme="minorHAnsi"/>
          <w:sz w:val="16"/>
          <w:szCs w:val="16"/>
        </w:rPr>
        <w:t xml:space="preserve">            </w:t>
      </w:r>
      <w:proofErr w:type="gramStart"/>
      <w:r w:rsidRPr="00563983">
        <w:rPr>
          <w:rFonts w:asciiTheme="minorHAnsi" w:hAnsiTheme="minorHAnsi" w:cstheme="minorHAnsi"/>
          <w:sz w:val="16"/>
          <w:szCs w:val="16"/>
        </w:rPr>
        <w:t>-</w:t>
      </w:r>
      <w:r w:rsidRPr="00563983">
        <w:rPr>
          <w:rFonts w:asciiTheme="minorHAnsi" w:hAnsiTheme="minorHAnsi" w:cstheme="minorHAnsi"/>
          <w:b/>
          <w:i/>
          <w:sz w:val="16"/>
          <w:szCs w:val="16"/>
          <w:lang w:val="be-BY"/>
        </w:rPr>
        <w:t>п</w:t>
      </w:r>
      <w:proofErr w:type="gramEnd"/>
      <w:r w:rsidRPr="00563983">
        <w:rPr>
          <w:rFonts w:asciiTheme="minorHAnsi" w:hAnsiTheme="minorHAnsi" w:cstheme="minorHAnsi"/>
          <w:b/>
          <w:i/>
          <w:sz w:val="16"/>
          <w:szCs w:val="16"/>
          <w:lang w:val="be-BY"/>
        </w:rPr>
        <w:t>ервый</w:t>
      </w:r>
      <w:r w:rsidRPr="00563983">
        <w:rPr>
          <w:rFonts w:asciiTheme="minorHAnsi" w:hAnsiTheme="minorHAnsi" w:cstheme="minorHAnsi"/>
          <w:sz w:val="16"/>
          <w:szCs w:val="16"/>
          <w:lang w:val="be-BY"/>
        </w:rPr>
        <w:t xml:space="preserve"> урок по изучаемой теме</w:t>
      </w:r>
    </w:p>
    <w:p w:rsidR="00F46C2B" w:rsidRPr="00563983" w:rsidRDefault="00F46C2B" w:rsidP="004E31E4">
      <w:pPr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 xml:space="preserve">Обучающие цели урока: </w:t>
      </w:r>
      <w:r w:rsidRPr="00563983">
        <w:rPr>
          <w:rFonts w:asciiTheme="minorHAnsi" w:hAnsiTheme="minorHAnsi" w:cstheme="minorHAnsi"/>
          <w:sz w:val="16"/>
          <w:szCs w:val="16"/>
        </w:rPr>
        <w:t>предполагается, что к окончанию урока учащиеся будут</w:t>
      </w:r>
    </w:p>
    <w:p w:rsidR="00F46C2B" w:rsidRPr="00563983" w:rsidRDefault="00F46C2B" w:rsidP="004E31E4">
      <w:pPr>
        <w:rPr>
          <w:rFonts w:asciiTheme="minorHAnsi" w:hAnsiTheme="minorHAnsi" w:cstheme="minorHAnsi"/>
          <w:i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>знать последовательность действий при сложении и вычитании дробей с разными знаменателями;</w:t>
      </w:r>
    </w:p>
    <w:p w:rsidR="00F46C2B" w:rsidRPr="00563983" w:rsidRDefault="00F46C2B" w:rsidP="004E31E4">
      <w:pPr>
        <w:rPr>
          <w:rFonts w:asciiTheme="minorHAnsi" w:hAnsiTheme="minorHAnsi" w:cstheme="minorHAnsi"/>
          <w:i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>уметь складывать и вычитать рациональные дроби как с одинаковыми</w:t>
      </w:r>
      <w:proofErr w:type="gramStart"/>
      <w:r w:rsidRPr="00563983">
        <w:rPr>
          <w:rFonts w:asciiTheme="minorHAnsi" w:hAnsiTheme="minorHAnsi" w:cstheme="minorHAnsi"/>
          <w:i/>
          <w:sz w:val="16"/>
          <w:szCs w:val="16"/>
        </w:rPr>
        <w:t xml:space="preserve"> ,</w:t>
      </w:r>
      <w:proofErr w:type="gramEnd"/>
      <w:r w:rsidRPr="00563983">
        <w:rPr>
          <w:rFonts w:asciiTheme="minorHAnsi" w:hAnsiTheme="minorHAnsi" w:cstheme="minorHAnsi"/>
          <w:i/>
          <w:sz w:val="16"/>
          <w:szCs w:val="16"/>
        </w:rPr>
        <w:t xml:space="preserve"> так и с разными знаменателями в случаях, когда знаменатель одночлен.</w:t>
      </w:r>
    </w:p>
    <w:p w:rsidR="00F46C2B" w:rsidRPr="00563983" w:rsidRDefault="00F46C2B" w:rsidP="004E31E4">
      <w:pPr>
        <w:rPr>
          <w:rFonts w:asciiTheme="minorHAnsi" w:hAnsiTheme="minorHAnsi" w:cstheme="minorHAnsi"/>
          <w:i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>Задачи личностного развития:</w:t>
      </w:r>
    </w:p>
    <w:p w:rsidR="00F46C2B" w:rsidRPr="00563983" w:rsidRDefault="00F46C2B" w:rsidP="004E31E4">
      <w:pPr>
        <w:ind w:left="900"/>
        <w:rPr>
          <w:rFonts w:asciiTheme="minorHAnsi" w:hAnsiTheme="minorHAnsi" w:cstheme="minorHAnsi"/>
          <w:i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 xml:space="preserve">организовать ситуации </w:t>
      </w:r>
      <w:proofErr w:type="gramStart"/>
      <w:r w:rsidRPr="00563983">
        <w:rPr>
          <w:rFonts w:asciiTheme="minorHAnsi" w:hAnsiTheme="minorHAnsi" w:cstheme="minorHAnsi"/>
          <w:i/>
          <w:sz w:val="16"/>
          <w:szCs w:val="16"/>
        </w:rPr>
        <w:t>для</w:t>
      </w:r>
      <w:proofErr w:type="gramEnd"/>
      <w:r w:rsidRPr="00563983">
        <w:rPr>
          <w:rFonts w:asciiTheme="minorHAnsi" w:hAnsiTheme="minorHAnsi" w:cstheme="minorHAnsi"/>
          <w:i/>
          <w:sz w:val="16"/>
          <w:szCs w:val="16"/>
        </w:rPr>
        <w:t>:</w:t>
      </w:r>
    </w:p>
    <w:p w:rsidR="00F46C2B" w:rsidRPr="00563983" w:rsidRDefault="00F46C2B" w:rsidP="004E31E4">
      <w:pPr>
        <w:ind w:left="900"/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sz w:val="16"/>
          <w:szCs w:val="16"/>
        </w:rPr>
        <w:t>- самоопределения учащихся на прогнозируемый результат познавательной деятельности;</w:t>
      </w:r>
    </w:p>
    <w:p w:rsidR="00F46C2B" w:rsidRPr="00563983" w:rsidRDefault="00F46C2B" w:rsidP="004E31E4">
      <w:pPr>
        <w:ind w:left="900"/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sz w:val="16"/>
          <w:szCs w:val="16"/>
        </w:rPr>
        <w:t>- развития рефлексивных способностей, оценочной самостоятельности учащихся;</w:t>
      </w:r>
    </w:p>
    <w:p w:rsidR="00F46C2B" w:rsidRPr="00563983" w:rsidRDefault="00F46C2B" w:rsidP="004E31E4">
      <w:pPr>
        <w:ind w:left="900"/>
        <w:rPr>
          <w:rFonts w:asciiTheme="minorHAnsi" w:hAnsiTheme="minorHAnsi" w:cstheme="minorHAnsi"/>
          <w:i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 xml:space="preserve">создать условия </w:t>
      </w:r>
      <w:proofErr w:type="gramStart"/>
      <w:r w:rsidRPr="00563983">
        <w:rPr>
          <w:rFonts w:asciiTheme="minorHAnsi" w:hAnsiTheme="minorHAnsi" w:cstheme="minorHAnsi"/>
          <w:i/>
          <w:sz w:val="16"/>
          <w:szCs w:val="16"/>
        </w:rPr>
        <w:t>для</w:t>
      </w:r>
      <w:proofErr w:type="gramEnd"/>
      <w:r w:rsidRPr="00563983">
        <w:rPr>
          <w:rFonts w:asciiTheme="minorHAnsi" w:hAnsiTheme="minorHAnsi" w:cstheme="minorHAnsi"/>
          <w:i/>
          <w:sz w:val="16"/>
          <w:szCs w:val="16"/>
        </w:rPr>
        <w:t>:</w:t>
      </w:r>
    </w:p>
    <w:p w:rsidR="00F46C2B" w:rsidRPr="00563983" w:rsidRDefault="00F46C2B" w:rsidP="004E31E4">
      <w:pPr>
        <w:ind w:left="900"/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sz w:val="16"/>
          <w:szCs w:val="16"/>
        </w:rPr>
        <w:t>- развития коммуникативных способностей учащихся;</w:t>
      </w:r>
    </w:p>
    <w:p w:rsidR="00F46C2B" w:rsidRPr="00563983" w:rsidRDefault="00F46C2B" w:rsidP="004E31E4">
      <w:pPr>
        <w:ind w:left="900"/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sz w:val="16"/>
          <w:szCs w:val="16"/>
        </w:rPr>
        <w:t>- развития мышления учеников</w:t>
      </w:r>
    </w:p>
    <w:p w:rsidR="00F46C2B" w:rsidRPr="00563983" w:rsidRDefault="00F46C2B" w:rsidP="004E31E4">
      <w:pPr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 xml:space="preserve">Применяемые формы деятельности: </w:t>
      </w:r>
      <w:r w:rsidRPr="00563983">
        <w:rPr>
          <w:rFonts w:asciiTheme="minorHAnsi" w:hAnsiTheme="minorHAnsi" w:cstheme="minorHAnsi"/>
          <w:sz w:val="16"/>
          <w:szCs w:val="16"/>
        </w:rPr>
        <w:t>фронтальная, индивидуальная, парная</w:t>
      </w:r>
    </w:p>
    <w:p w:rsidR="00F46C2B" w:rsidRPr="00563983" w:rsidRDefault="00F46C2B" w:rsidP="004E31E4">
      <w:pPr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i/>
          <w:sz w:val="16"/>
          <w:szCs w:val="16"/>
        </w:rPr>
        <w:t xml:space="preserve">Методы обучения: </w:t>
      </w:r>
      <w:proofErr w:type="gramStart"/>
      <w:r w:rsidRPr="00563983">
        <w:rPr>
          <w:rFonts w:asciiTheme="minorHAnsi" w:hAnsiTheme="minorHAnsi" w:cstheme="minorHAnsi"/>
          <w:sz w:val="16"/>
          <w:szCs w:val="16"/>
        </w:rPr>
        <w:t>частично-поисковый</w:t>
      </w:r>
      <w:proofErr w:type="gramEnd"/>
      <w:r w:rsidRPr="00563983">
        <w:rPr>
          <w:rFonts w:asciiTheme="minorHAnsi" w:hAnsiTheme="minorHAnsi" w:cstheme="minorHAnsi"/>
          <w:sz w:val="16"/>
          <w:szCs w:val="16"/>
        </w:rPr>
        <w:t>, самопроверка, взаимопроверка</w:t>
      </w:r>
    </w:p>
    <w:p w:rsidR="00F46C2B" w:rsidRPr="00563983" w:rsidRDefault="00F46C2B" w:rsidP="004E31E4">
      <w:pPr>
        <w:rPr>
          <w:rFonts w:asciiTheme="minorHAnsi" w:hAnsiTheme="minorHAnsi" w:cstheme="minorHAnsi"/>
          <w:sz w:val="16"/>
          <w:szCs w:val="16"/>
        </w:rPr>
      </w:pPr>
      <w:r w:rsidRPr="00563983">
        <w:rPr>
          <w:rFonts w:asciiTheme="minorHAnsi" w:hAnsiTheme="minorHAnsi" w:cstheme="minorHAnsi"/>
          <w:sz w:val="16"/>
          <w:szCs w:val="16"/>
        </w:rPr>
        <w:t>Приложение. Таблица обратной связи «ученик-учитель»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1701"/>
      </w:tblGrid>
      <w:tr w:rsidR="00F46C2B" w:rsidRPr="00563983" w:rsidTr="00F46C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Что знаю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Что хочу узнать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Что узнал</w:t>
            </w:r>
          </w:p>
        </w:tc>
      </w:tr>
      <w:tr w:rsidR="00F46C2B" w:rsidRPr="00563983" w:rsidTr="00F46C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46C2B" w:rsidRPr="00563983" w:rsidRDefault="00F46C2B" w:rsidP="004E31E4">
      <w:pPr>
        <w:spacing w:after="200"/>
        <w:rPr>
          <w:rFonts w:asciiTheme="minorHAnsi" w:hAnsiTheme="minorHAnsi" w:cstheme="minorHAnsi"/>
          <w:b/>
          <w:i/>
          <w:sz w:val="16"/>
          <w:szCs w:val="16"/>
        </w:rPr>
      </w:pPr>
      <w:r w:rsidRPr="00563983">
        <w:rPr>
          <w:rFonts w:asciiTheme="minorHAnsi" w:hAnsiTheme="minorHAnsi" w:cstheme="minorHAnsi"/>
          <w:b/>
          <w:i/>
          <w:sz w:val="16"/>
          <w:szCs w:val="16"/>
        </w:rPr>
        <w:t>Технологическая карта первого урока по изучаемой теме</w:t>
      </w:r>
    </w:p>
    <w:tbl>
      <w:tblPr>
        <w:tblW w:w="11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383"/>
        <w:gridCol w:w="1383"/>
        <w:gridCol w:w="1383"/>
        <w:gridCol w:w="1383"/>
        <w:gridCol w:w="1383"/>
        <w:gridCol w:w="2720"/>
      </w:tblGrid>
      <w:tr w:rsidR="0054432D" w:rsidRPr="00563983" w:rsidTr="0054432D">
        <w:trPr>
          <w:trHeight w:val="14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Этапы урока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Задачи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Деятельность учителя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Деятельность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Формы, методы, приёмы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Прогнозируемый результат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Содержание.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Методическое обеспечение.</w:t>
            </w:r>
          </w:p>
        </w:tc>
      </w:tr>
      <w:tr w:rsidR="0054432D" w:rsidRPr="00563983" w:rsidTr="0054432D">
        <w:trPr>
          <w:trHeight w:val="1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Организационн</w:t>
            </w:r>
            <w:proofErr w:type="gramStart"/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о-</w:t>
            </w:r>
            <w:proofErr w:type="gramEnd"/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мотивационный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10мин.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Подготовить учащихся к работе на уроке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Создание условий для благоприятной психологической обстановки на уроке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Самоорганизация на продуктивную деятельность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Фронтальная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Индивидуальная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Частично-поисковый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Самопроверка, взаимопроверка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Психологическая подготовка уч-ся к уроку. 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Коррекция знаний.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Актуализация опорных знаний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Взаимные приветствия, фиксация отсутствующих; проверка внешнего состояния класса и готовности учеников к уроку</w:t>
            </w:r>
          </w:p>
        </w:tc>
      </w:tr>
      <w:tr w:rsidR="0054432D" w:rsidRPr="00563983" w:rsidTr="0054432D">
        <w:trPr>
          <w:trHeight w:val="159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Проверить домашнее задание, повторить и систематизировать знания, необходимые для успешного усвоения нового материала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Организация фронтального опроса.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Организация проверки домашнего задания.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Активно участвуют в проверке устного и письменного домашнего задания и работе над ошибками, отвечают на вопросы, самопроверка, рефлексия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Проверка письменного домашнего задания.</w:t>
            </w:r>
          </w:p>
          <w:p w:rsidR="00F46C2B" w:rsidRPr="00563983" w:rsidRDefault="0054432D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Фронтальный опрос.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1.Какая дробь называется алгебраической?         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proofErr w:type="gram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К</w:t>
            </w:r>
            <w:proofErr w:type="gramEnd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огда алгебраическая дробь равна нулю? 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3. Когда алгебраическая дробь не имеет смысла? 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4. Что называется сокращением дроби?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5. Сформулируйте правило сложения (вычитания) дробей  с одинаковыми знаменателями.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Устная работа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Найдите  значения букв, при </w:t>
            </w:r>
            <w:r w:rsidR="00E663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</w:t>
            </w:r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оторых дробь  равна нулю.</w:t>
            </w:r>
          </w:p>
          <w:p w:rsidR="00F46C2B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position w:val="-62"/>
                <w:sz w:val="16"/>
                <w:szCs w:val="16"/>
              </w:rPr>
              <w:object w:dxaOrig="146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pt;height:68.05pt" o:ole="">
                  <v:imagedata r:id="rId5" o:title=""/>
                </v:shape>
                <o:OLEObject Type="Embed" ProgID="Equation.3" ShapeID="_x0000_i1025" DrawAspect="Content" ObjectID="_1605988056" r:id="rId6"/>
              </w:objec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При каких значениях </w:t>
            </w:r>
            <w:proofErr w:type="gramStart"/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буквы</w:t>
            </w:r>
            <w:proofErr w:type="gramEnd"/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а дробь не имеет смысла? Почему?</w:t>
            </w:r>
          </w:p>
          <w:p w:rsidR="00F46C2B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position w:val="-58"/>
                <w:sz w:val="16"/>
                <w:szCs w:val="16"/>
              </w:rPr>
              <w:object w:dxaOrig="540" w:dyaOrig="1280">
                <v:shape id="_x0000_i1026" type="#_x0000_t75" style="width:26.9pt;height:64.1pt" o:ole="">
                  <v:imagedata r:id="rId7" o:title=""/>
                </v:shape>
                <o:OLEObject Type="Embed" ProgID="Equation.3" ShapeID="_x0000_i1026" DrawAspect="Content" ObjectID="_1605988057" r:id="rId8"/>
              </w:objec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К каждой дроби  найти </w:t>
            </w:r>
            <w:proofErr w:type="gramStart"/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равную</w:t>
            </w:r>
            <w:proofErr w:type="gramEnd"/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ей</w:t>
            </w:r>
          </w:p>
          <w:p w:rsidR="0054432D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дробь, используя соответствие число-буква:</w:t>
            </w: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63983" w:rsidRPr="00563983" w:rsidRDefault="0054432D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1) </w:t>
            </w:r>
            <w:r w:rsidRPr="00563983">
              <w:rPr>
                <w:rFonts w:asciiTheme="minorHAnsi" w:hAnsiTheme="minorHAnsi" w:cstheme="minorHAnsi"/>
                <w:position w:val="-24"/>
                <w:sz w:val="16"/>
                <w:szCs w:val="16"/>
              </w:rPr>
              <w:object w:dxaOrig="660" w:dyaOrig="660">
                <v:shape id="_x0000_i1027" type="#_x0000_t75" style="width:33.25pt;height:33.25pt" o:ole="">
                  <v:imagedata r:id="rId9" o:title=""/>
                </v:shape>
                <o:OLEObject Type="Embed" ProgID="Equation.3" ShapeID="_x0000_i1027" DrawAspect="Content" ObjectID="_1605988058" r:id="rId10"/>
              </w:object>
            </w: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="00563983"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2) </w:t>
            </w:r>
            <w:r w:rsidR="00563983" w:rsidRPr="00563983">
              <w:rPr>
                <w:rFonts w:asciiTheme="minorHAnsi" w:hAnsiTheme="minorHAnsi" w:cstheme="minorHAnsi"/>
                <w:position w:val="-28"/>
                <w:sz w:val="16"/>
                <w:szCs w:val="16"/>
              </w:rPr>
              <w:object w:dxaOrig="940" w:dyaOrig="660">
                <v:shape id="_x0000_i1028" type="#_x0000_t75" style="width:46.7pt;height:33.25pt" o:ole="">
                  <v:imagedata r:id="rId11" o:title=""/>
                </v:shape>
                <o:OLEObject Type="Embed" ProgID="Equation.3" ShapeID="_x0000_i1028" DrawAspect="Content" ObjectID="_1605988059" r:id="rId12"/>
              </w:object>
            </w:r>
            <w:r w:rsidR="00563983"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4432D" w:rsidRPr="00563983" w:rsidRDefault="00563983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3) </w:t>
            </w:r>
            <w:r w:rsidRPr="00563983">
              <w:rPr>
                <w:rFonts w:asciiTheme="minorHAnsi" w:hAnsiTheme="minorHAnsi" w:cstheme="minorHAnsi"/>
                <w:position w:val="-24"/>
                <w:sz w:val="16"/>
                <w:szCs w:val="16"/>
              </w:rPr>
              <w:object w:dxaOrig="1180" w:dyaOrig="660">
                <v:shape id="_x0000_i1029" type="#_x0000_t75" style="width:59.35pt;height:33.25pt" o:ole="">
                  <v:imagedata r:id="rId13" o:title=""/>
                </v:shape>
                <o:OLEObject Type="Embed" ProgID="Equation.3" ShapeID="_x0000_i1029" DrawAspect="Content" ObjectID="_1605988060" r:id="rId14"/>
              </w:object>
            </w:r>
          </w:p>
          <w:p w:rsidR="00563983" w:rsidRDefault="00563983" w:rsidP="004E31E4"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А) </w:t>
            </w:r>
            <w:r w:rsidRPr="00563983">
              <w:rPr>
                <w:rFonts w:asciiTheme="minorHAnsi" w:hAnsiTheme="minorHAnsi" w:cstheme="minorHAnsi"/>
                <w:position w:val="-28"/>
                <w:sz w:val="16"/>
                <w:szCs w:val="16"/>
              </w:rPr>
              <w:object w:dxaOrig="700" w:dyaOrig="660">
                <v:shape id="_x0000_i1030" type="#_x0000_t75" style="width:34.8pt;height:33.25pt" o:ole="">
                  <v:imagedata r:id="rId15" o:title=""/>
                </v:shape>
                <o:OLEObject Type="Embed" ProgID="Equation.3" ShapeID="_x0000_i1030" DrawAspect="Content" ObjectID="_1605988061" r:id="rId16"/>
              </w:object>
            </w: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Б) </w:t>
            </w:r>
            <w:r w:rsidRPr="00563983">
              <w:rPr>
                <w:rFonts w:asciiTheme="minorHAnsi" w:hAnsiTheme="minorHAnsi" w:cstheme="minorHAnsi"/>
                <w:position w:val="-24"/>
                <w:sz w:val="16"/>
                <w:szCs w:val="16"/>
              </w:rPr>
              <w:object w:dxaOrig="540" w:dyaOrig="620">
                <v:shape id="_x0000_i1031" type="#_x0000_t75" style="width:26.9pt;height:30.85pt" o:ole="">
                  <v:imagedata r:id="rId17" o:title=""/>
                </v:shape>
                <o:OLEObject Type="Embed" ProgID="Equation.3" ShapeID="_x0000_i1031" DrawAspect="Content" ObjectID="_1605988062" r:id="rId18"/>
              </w:object>
            </w: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; В)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E2729">
              <w:rPr>
                <w:position w:val="-24"/>
              </w:rPr>
              <w:object w:dxaOrig="200" w:dyaOrig="620">
                <v:shape id="_x0000_i1032" type="#_x0000_t75" style="width:10.3pt;height:30.85pt" o:ole="">
                  <v:imagedata r:id="rId19" o:title=""/>
                </v:shape>
                <o:OLEObject Type="Embed" ProgID="Equation.3" ShapeID="_x0000_i1032" DrawAspect="Content" ObjectID="_1605988063" r:id="rId20"/>
              </w:object>
            </w:r>
            <w:r>
              <w:t>.</w:t>
            </w:r>
          </w:p>
          <w:p w:rsidR="00563983" w:rsidRPr="00563983" w:rsidRDefault="00563983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Сложить и вычесть алгебраические дроби</w:t>
            </w:r>
          </w:p>
          <w:p w:rsidR="00563983" w:rsidRDefault="00563983" w:rsidP="004E31E4">
            <w:r w:rsidRPr="003E2729">
              <w:rPr>
                <w:position w:val="-94"/>
              </w:rPr>
              <w:object w:dxaOrig="1560" w:dyaOrig="1960">
                <v:shape id="_x0000_i1033" type="#_x0000_t75" style="width:78.35pt;height:98.1pt" o:ole="">
                  <v:imagedata r:id="rId21" o:title=""/>
                </v:shape>
                <o:OLEObject Type="Embed" ProgID="Equation.3" ShapeID="_x0000_i1033" DrawAspect="Content" ObjectID="_1605988064" r:id="rId22"/>
              </w:object>
            </w:r>
          </w:p>
          <w:p w:rsidR="00563983" w:rsidRPr="00563983" w:rsidRDefault="00563983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b/>
                <w:position w:val="-24"/>
              </w:rPr>
              <w:object w:dxaOrig="940" w:dyaOrig="660">
                <v:shape id="_x0000_i1034" type="#_x0000_t75" style="width:46.7pt;height:33.25pt" o:ole="">
                  <v:imagedata r:id="rId23" o:title=""/>
                </v:shape>
                <o:OLEObject Type="Embed" ProgID="Equation.3" ShapeID="_x0000_i1034" DrawAspect="Content" ObjectID="_1605988065" r:id="rId24"/>
              </w:objec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Тема урока? Цель урока? Знать? Уметь?</w:t>
            </w:r>
          </w:p>
        </w:tc>
      </w:tr>
      <w:tr w:rsidR="0054432D" w:rsidRPr="00563983" w:rsidTr="0054432D">
        <w:trPr>
          <w:trHeight w:val="117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2.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Изучение нового материала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15 мин.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Изучение теоретического материала учебника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Изложение нового материала (обобщение знаний, обеспечение восприятия, осмысления и первичного запоминания знаний и способов действий)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Активные действия с объектами изучения (</w:t>
            </w:r>
            <w:proofErr w:type="spell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самоосмысление</w:t>
            </w:r>
            <w:proofErr w:type="spellEnd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, самоопределение).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Составление опорного конспекта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Фронтальная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Индивидуальная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Частично-поисковый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Готовность учащихся успешно отвечать на теоретические вопросы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Default="00563983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Повторить п. 6.3 с.200 (алгоритм приведения рациональных дробей к общему знаменателю)</w:t>
            </w:r>
          </w:p>
          <w:p w:rsidR="00563983" w:rsidRDefault="00563983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Работа над п. 6.5</w:t>
            </w:r>
            <w:r w:rsidR="004E31E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E31E4" w:rsidRPr="00563983" w:rsidRDefault="004E31E4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32D" w:rsidRPr="00563983" w:rsidTr="0054432D">
        <w:trPr>
          <w:trHeight w:val="117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Огранизация</w:t>
            </w:r>
            <w:proofErr w:type="spellEnd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самостоятельной работы с учебником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Самостоятельная работа с теоретическим материалом учебника, подготовка  к фронтальному опросу по листам контроля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32D" w:rsidRPr="00563983" w:rsidTr="0054432D">
        <w:trPr>
          <w:trHeight w:val="76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Закрепление нового материала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Физкультмин</w:t>
            </w:r>
            <w:proofErr w:type="spellEnd"/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10мин.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Установить правильность и осознанность усвоения теоретического материала, выявить пробелы и провести коррекцию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Организация фронтального опроса по листам контроля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Активно отвечают на теоретические вопросы.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Фронтальная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Индивидуальная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Частично-поисковый.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Самопроверка, взаимопроверка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Успешно отвечают на теоретические вопросы, решают предложенные упражнения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E4" w:rsidRDefault="004E31E4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Вопросы по теме с. 207</w:t>
            </w:r>
          </w:p>
          <w:p w:rsidR="00F46C2B" w:rsidRPr="00563983" w:rsidRDefault="004E31E4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Образец оформления примера</w:t>
            </w: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54432D" w:rsidRPr="00563983" w:rsidTr="0054432D">
        <w:trPr>
          <w:trHeight w:val="89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Помощь в выборе плана решения, консультирование в процессе решения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Выбор плана решения и его реализация (</w:t>
            </w:r>
            <w:proofErr w:type="spell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самоосмысление</w:t>
            </w:r>
            <w:proofErr w:type="spellEnd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, самовыражение, самоутверждение)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Задания из учебника:</w:t>
            </w:r>
          </w:p>
          <w:p w:rsidR="00F46C2B" w:rsidRPr="00563983" w:rsidRDefault="004E31E4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У</w:t>
            </w:r>
            <w:r w:rsidR="00F46C2B" w:rsidRPr="00563983">
              <w:rPr>
                <w:rFonts w:asciiTheme="minorHAnsi" w:hAnsiTheme="minorHAnsi" w:cstheme="minorHAnsi"/>
                <w:sz w:val="16"/>
                <w:szCs w:val="16"/>
              </w:rPr>
              <w:t>стно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№ 6.37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в тетрадях №</w:t>
            </w:r>
            <w:r w:rsidR="004E31E4">
              <w:rPr>
                <w:rFonts w:asciiTheme="minorHAnsi" w:hAnsiTheme="minorHAnsi" w:cstheme="minorHAnsi"/>
                <w:sz w:val="16"/>
                <w:szCs w:val="16"/>
              </w:rPr>
              <w:t xml:space="preserve"> 6.38 (нечёт); 6.39 (нечёт)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32D" w:rsidRPr="00563983" w:rsidTr="0054432D">
        <w:trPr>
          <w:trHeight w:val="52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Организация индивидуального  выбора задания, его решения и обсуждения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Выбор задания (самоопределение, </w:t>
            </w:r>
            <w:proofErr w:type="spell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самоосознание</w:t>
            </w:r>
            <w:proofErr w:type="spellEnd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); решение; обсуждение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4E31E4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Самостоятельное в</w:t>
            </w:r>
            <w:r w:rsidR="00F46C2B"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ыполнение заданий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№ 6.39 (чёт)</w:t>
            </w:r>
          </w:p>
        </w:tc>
      </w:tr>
      <w:tr w:rsidR="0054432D" w:rsidRPr="00563983" w:rsidTr="0054432D">
        <w:trPr>
          <w:trHeight w:val="77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  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4мин.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Рефлексия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Проанализировать и оценить успешность достижения цели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Организация ситуации для рефлексии, заполнение листов учёта знаний, подведение итогов урока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Рефлексия совместной деятельности на уроке, </w:t>
            </w:r>
            <w:proofErr w:type="spell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самоосмысление</w:t>
            </w:r>
            <w:proofErr w:type="spellEnd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саморегуляция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Определение результатов работы учащихся по теме урока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Приложение, заполняется графа «Что узнал».</w:t>
            </w:r>
          </w:p>
        </w:tc>
      </w:tr>
      <w:tr w:rsidR="0054432D" w:rsidRPr="00563983" w:rsidTr="0054432D">
        <w:trPr>
          <w:trHeight w:val="82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Домашнее задание </w:t>
            </w: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1мин.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Закрепить полученные знания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Формулирует и комментирует  д/з по выбору учащихся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Выбор д/з, самоопределение.</w:t>
            </w:r>
          </w:p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Запись д/з в дневник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2B" w:rsidRPr="00563983" w:rsidRDefault="00F46C2B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3983">
              <w:rPr>
                <w:rFonts w:asciiTheme="minorHAnsi" w:hAnsiTheme="minorHAnsi" w:cstheme="minorHAnsi"/>
                <w:sz w:val="16"/>
                <w:szCs w:val="16"/>
              </w:rPr>
              <w:t>Ситуация успеха, самооценка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2B" w:rsidRPr="00563983" w:rsidRDefault="004E31E4" w:rsidP="004E31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№ 6.40</w:t>
            </w:r>
          </w:p>
        </w:tc>
      </w:tr>
    </w:tbl>
    <w:p w:rsidR="0026721D" w:rsidRPr="00563983" w:rsidRDefault="0026721D" w:rsidP="004E31E4">
      <w:pPr>
        <w:rPr>
          <w:rFonts w:asciiTheme="minorHAnsi" w:hAnsiTheme="minorHAnsi" w:cstheme="minorHAnsi"/>
          <w:sz w:val="16"/>
          <w:szCs w:val="16"/>
        </w:rPr>
      </w:pPr>
    </w:p>
    <w:sectPr w:rsidR="0026721D" w:rsidRPr="00563983" w:rsidSect="00F4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B"/>
    <w:rsid w:val="0026721D"/>
    <w:rsid w:val="004E31E4"/>
    <w:rsid w:val="0054432D"/>
    <w:rsid w:val="00563983"/>
    <w:rsid w:val="00D46782"/>
    <w:rsid w:val="00D61E8D"/>
    <w:rsid w:val="00E6636E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2018-12-10T20:01:00Z</dcterms:created>
  <dcterms:modified xsi:type="dcterms:W3CDTF">2018-12-10T20:01:00Z</dcterms:modified>
</cp:coreProperties>
</file>