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C5" w:rsidRPr="00DB0BC5" w:rsidRDefault="00DB0BC5" w:rsidP="00DB0BC5">
      <w:pPr>
        <w:rPr>
          <w:i/>
          <w:sz w:val="20"/>
          <w:szCs w:val="20"/>
        </w:rPr>
      </w:pPr>
      <w:r w:rsidRPr="00DB0BC5">
        <w:rPr>
          <w:i/>
          <w:sz w:val="20"/>
          <w:szCs w:val="20"/>
        </w:rPr>
        <w:t xml:space="preserve">Тема урока: </w:t>
      </w:r>
      <w:bookmarkStart w:id="0" w:name="_GoBack"/>
      <w:r w:rsidRPr="00DB0BC5">
        <w:rPr>
          <w:i/>
          <w:sz w:val="20"/>
          <w:szCs w:val="20"/>
        </w:rPr>
        <w:t>«</w:t>
      </w:r>
      <w:r>
        <w:rPr>
          <w:i/>
          <w:sz w:val="20"/>
          <w:szCs w:val="20"/>
        </w:rPr>
        <w:t>Преобразование выражений содержащих степень с рациональным показателем</w:t>
      </w:r>
      <w:r w:rsidRPr="00DB0BC5">
        <w:rPr>
          <w:i/>
          <w:sz w:val="20"/>
          <w:szCs w:val="20"/>
        </w:rPr>
        <w:t>»</w:t>
      </w:r>
      <w:bookmarkEnd w:id="0"/>
    </w:p>
    <w:p w:rsidR="00DB0BC5" w:rsidRPr="00DB0BC5" w:rsidRDefault="00DB0BC5" w:rsidP="00DB0BC5">
      <w:pPr>
        <w:rPr>
          <w:i/>
          <w:sz w:val="20"/>
          <w:szCs w:val="20"/>
        </w:rPr>
      </w:pPr>
      <w:r w:rsidRPr="00DB0BC5">
        <w:rPr>
          <w:i/>
          <w:sz w:val="20"/>
          <w:szCs w:val="20"/>
        </w:rPr>
        <w:t xml:space="preserve">Уровень изучения    - </w:t>
      </w:r>
      <w:r>
        <w:rPr>
          <w:i/>
          <w:sz w:val="20"/>
          <w:szCs w:val="20"/>
        </w:rPr>
        <w:t>повышенный</w:t>
      </w:r>
    </w:p>
    <w:p w:rsidR="00DB0BC5" w:rsidRPr="00DB0BC5" w:rsidRDefault="00DB0BC5" w:rsidP="00DB0BC5">
      <w:pPr>
        <w:rPr>
          <w:sz w:val="20"/>
          <w:szCs w:val="20"/>
        </w:rPr>
      </w:pPr>
      <w:r w:rsidRPr="00DB0BC5">
        <w:rPr>
          <w:i/>
          <w:sz w:val="20"/>
          <w:szCs w:val="20"/>
        </w:rPr>
        <w:t>Место урока</w:t>
      </w:r>
      <w:r>
        <w:rPr>
          <w:sz w:val="20"/>
          <w:szCs w:val="20"/>
        </w:rPr>
        <w:t xml:space="preserve">            - </w:t>
      </w:r>
      <w:r>
        <w:rPr>
          <w:sz w:val="20"/>
          <w:szCs w:val="20"/>
          <w:lang w:val="be-BY"/>
        </w:rPr>
        <w:t>5</w:t>
      </w:r>
      <w:r w:rsidRPr="00DB0BC5">
        <w:rPr>
          <w:sz w:val="20"/>
          <w:szCs w:val="20"/>
          <w:lang w:val="be-BY"/>
        </w:rPr>
        <w:t xml:space="preserve"> урок по изучаемой теме</w:t>
      </w:r>
    </w:p>
    <w:p w:rsidR="00DB0BC5" w:rsidRPr="00DB0BC5" w:rsidRDefault="00DB0BC5" w:rsidP="00DB0BC5">
      <w:pPr>
        <w:rPr>
          <w:sz w:val="20"/>
          <w:szCs w:val="20"/>
        </w:rPr>
      </w:pPr>
      <w:r w:rsidRPr="00DB0BC5">
        <w:rPr>
          <w:i/>
          <w:sz w:val="20"/>
          <w:szCs w:val="20"/>
        </w:rPr>
        <w:t xml:space="preserve">Тип урока  - </w:t>
      </w:r>
      <w:r w:rsidRPr="00DB0BC5">
        <w:rPr>
          <w:color w:val="000000"/>
          <w:sz w:val="20"/>
          <w:szCs w:val="20"/>
        </w:rPr>
        <w:t>совершенствование знаний, формирования умений и навыков</w:t>
      </w:r>
    </w:p>
    <w:p w:rsidR="00DB0BC5" w:rsidRPr="00DB0BC5" w:rsidRDefault="00DB0BC5" w:rsidP="00DB0BC5">
      <w:pPr>
        <w:ind w:right="-86"/>
        <w:jc w:val="both"/>
        <w:rPr>
          <w:color w:val="000000"/>
          <w:sz w:val="20"/>
          <w:szCs w:val="20"/>
        </w:rPr>
      </w:pPr>
      <w:r w:rsidRPr="00DB0BC5">
        <w:rPr>
          <w:i/>
          <w:color w:val="000000"/>
          <w:sz w:val="20"/>
          <w:szCs w:val="20"/>
        </w:rPr>
        <w:t>Цель урока (когнитивная):</w:t>
      </w:r>
      <w:r w:rsidRPr="00DB0BC5">
        <w:rPr>
          <w:color w:val="000000"/>
          <w:sz w:val="20"/>
          <w:szCs w:val="20"/>
        </w:rPr>
        <w:t xml:space="preserve"> готовность учеников успешно выполнить </w:t>
      </w:r>
      <w:r>
        <w:rPr>
          <w:color w:val="000000"/>
          <w:sz w:val="20"/>
          <w:szCs w:val="20"/>
        </w:rPr>
        <w:t>самостоятельную работу</w:t>
      </w:r>
    </w:p>
    <w:p w:rsidR="00DB0BC5" w:rsidRPr="00DB0BC5" w:rsidRDefault="00DB0BC5" w:rsidP="00DB0BC5">
      <w:pPr>
        <w:jc w:val="both"/>
        <w:rPr>
          <w:color w:val="000000"/>
          <w:sz w:val="20"/>
          <w:szCs w:val="20"/>
        </w:rPr>
      </w:pPr>
      <w:r w:rsidRPr="00DB0BC5">
        <w:rPr>
          <w:i/>
          <w:color w:val="000000"/>
          <w:sz w:val="20"/>
          <w:szCs w:val="20"/>
        </w:rPr>
        <w:t>Задачи воспитания и развития учащихся:</w:t>
      </w:r>
      <w:r w:rsidRPr="00DB0BC5">
        <w:rPr>
          <w:color w:val="000000"/>
          <w:sz w:val="20"/>
          <w:szCs w:val="20"/>
        </w:rPr>
        <w:t xml:space="preserve"> содействовать развитию внимания, восприятия, памяти, математического мышления и речи учащихся; способствовать воспитанию положительного отношения к процессу учения, самостоятельности, целеустремлённости; создать условия для развития умения преодолевать трудности, делать осознанный выбор, рефлексивных способностей, оценочной самостоятельности учащихся</w:t>
      </w:r>
    </w:p>
    <w:p w:rsidR="00DB0BC5" w:rsidRPr="00DB0BC5" w:rsidRDefault="00DB0BC5" w:rsidP="00DB0BC5">
      <w:pPr>
        <w:jc w:val="both"/>
        <w:rPr>
          <w:color w:val="FF0000"/>
          <w:sz w:val="20"/>
          <w:szCs w:val="20"/>
        </w:rPr>
      </w:pPr>
      <w:r w:rsidRPr="00DB0BC5">
        <w:rPr>
          <w:i/>
          <w:color w:val="000000"/>
          <w:sz w:val="20"/>
          <w:szCs w:val="20"/>
        </w:rPr>
        <w:t>Личностно формирующая направленность урока:</w:t>
      </w:r>
      <w:r>
        <w:rPr>
          <w:i/>
          <w:color w:val="000000"/>
          <w:sz w:val="20"/>
          <w:szCs w:val="20"/>
        </w:rPr>
        <w:t xml:space="preserve"> </w:t>
      </w:r>
      <w:r w:rsidRPr="00DB0BC5">
        <w:rPr>
          <w:color w:val="000000"/>
          <w:sz w:val="20"/>
          <w:szCs w:val="20"/>
        </w:rPr>
        <w:t xml:space="preserve">оказать влияние на развитие </w:t>
      </w:r>
      <w:proofErr w:type="spellStart"/>
      <w:r w:rsidRPr="00DB0BC5">
        <w:rPr>
          <w:color w:val="000000"/>
          <w:sz w:val="20"/>
          <w:szCs w:val="20"/>
        </w:rPr>
        <w:t>общеучебных</w:t>
      </w:r>
      <w:proofErr w:type="spellEnd"/>
      <w:r w:rsidRPr="00DB0BC5">
        <w:rPr>
          <w:color w:val="000000"/>
          <w:sz w:val="20"/>
          <w:szCs w:val="20"/>
        </w:rPr>
        <w:t xml:space="preserve"> и исследовательских компетенций, познавательных потребностей и мотивов, интеллектуально-эмоциональной сферы ученика, его рефлексивной и коммуникативной культуры</w:t>
      </w:r>
    </w:p>
    <w:p w:rsidR="00DB0BC5" w:rsidRPr="00DB0BC5" w:rsidRDefault="00DB0BC5" w:rsidP="00DB0BC5">
      <w:pPr>
        <w:ind w:right="-86"/>
        <w:jc w:val="both"/>
        <w:rPr>
          <w:color w:val="000000"/>
          <w:sz w:val="20"/>
          <w:szCs w:val="20"/>
        </w:rPr>
      </w:pPr>
      <w:r w:rsidRPr="00DB0BC5">
        <w:rPr>
          <w:i/>
          <w:color w:val="000000"/>
          <w:sz w:val="20"/>
          <w:szCs w:val="20"/>
        </w:rPr>
        <w:t>Применяемые формы деятельности:</w:t>
      </w:r>
      <w:r>
        <w:rPr>
          <w:i/>
          <w:color w:val="000000"/>
          <w:sz w:val="20"/>
          <w:szCs w:val="20"/>
        </w:rPr>
        <w:t xml:space="preserve"> </w:t>
      </w:r>
      <w:r w:rsidRPr="00DB0BC5">
        <w:rPr>
          <w:color w:val="000000"/>
          <w:sz w:val="20"/>
          <w:szCs w:val="20"/>
        </w:rPr>
        <w:t>фронтальная, индивидуальная, парная</w:t>
      </w:r>
    </w:p>
    <w:p w:rsidR="00DB0BC5" w:rsidRPr="00DB0BC5" w:rsidRDefault="00DB0BC5" w:rsidP="00DB0BC5">
      <w:pPr>
        <w:ind w:right="-86"/>
        <w:jc w:val="both"/>
        <w:rPr>
          <w:color w:val="000000"/>
          <w:sz w:val="20"/>
          <w:szCs w:val="20"/>
        </w:rPr>
      </w:pPr>
      <w:r w:rsidRPr="00DB0BC5">
        <w:rPr>
          <w:i/>
          <w:color w:val="000000"/>
          <w:sz w:val="20"/>
          <w:szCs w:val="20"/>
        </w:rPr>
        <w:t>Методы обучения:</w:t>
      </w:r>
      <w:r>
        <w:rPr>
          <w:i/>
          <w:color w:val="000000"/>
          <w:sz w:val="20"/>
          <w:szCs w:val="20"/>
        </w:rPr>
        <w:t xml:space="preserve"> </w:t>
      </w:r>
      <w:r w:rsidRPr="00DB0BC5">
        <w:rPr>
          <w:color w:val="000000"/>
          <w:sz w:val="20"/>
          <w:szCs w:val="20"/>
        </w:rPr>
        <w:t>частично-поисковый, проблемный, индуктивный</w:t>
      </w:r>
    </w:p>
    <w:p w:rsidR="00DB0BC5" w:rsidRPr="00DB0BC5" w:rsidRDefault="00DB0BC5" w:rsidP="00DB0BC5">
      <w:pPr>
        <w:ind w:right="-86"/>
        <w:jc w:val="both"/>
        <w:rPr>
          <w:color w:val="000000"/>
          <w:sz w:val="20"/>
          <w:szCs w:val="20"/>
        </w:rPr>
      </w:pPr>
      <w:r w:rsidRPr="00DB0BC5">
        <w:rPr>
          <w:i/>
          <w:color w:val="000000"/>
          <w:sz w:val="20"/>
          <w:szCs w:val="20"/>
        </w:rPr>
        <w:t>Приёмы обучения:</w:t>
      </w:r>
      <w:r>
        <w:rPr>
          <w:i/>
          <w:color w:val="000000"/>
          <w:sz w:val="20"/>
          <w:szCs w:val="20"/>
        </w:rPr>
        <w:t xml:space="preserve"> </w:t>
      </w:r>
      <w:r w:rsidRPr="00DB0BC5">
        <w:rPr>
          <w:color w:val="000000"/>
          <w:sz w:val="20"/>
          <w:szCs w:val="20"/>
        </w:rPr>
        <w:t>самостоятельная работа, самоконтроль, взаимоконтроль, самооценка</w:t>
      </w:r>
    </w:p>
    <w:p w:rsidR="00DB0BC5" w:rsidRPr="00DB0BC5" w:rsidRDefault="00DB0BC5" w:rsidP="00DB0BC5">
      <w:pPr>
        <w:jc w:val="center"/>
        <w:rPr>
          <w:b/>
          <w:i/>
          <w:color w:val="000000"/>
          <w:sz w:val="20"/>
          <w:szCs w:val="20"/>
        </w:rPr>
      </w:pPr>
      <w:r w:rsidRPr="00DB0BC5">
        <w:rPr>
          <w:b/>
          <w:i/>
          <w:color w:val="000000"/>
          <w:sz w:val="20"/>
          <w:szCs w:val="20"/>
        </w:rPr>
        <w:t xml:space="preserve">Технологическая карта </w:t>
      </w:r>
      <w:r w:rsidRPr="00DB0BC5">
        <w:rPr>
          <w:b/>
          <w:i/>
          <w:color w:val="000000"/>
          <w:sz w:val="20"/>
          <w:szCs w:val="20"/>
          <w:lang w:val="be-BY"/>
        </w:rPr>
        <w:t>урока</w:t>
      </w:r>
    </w:p>
    <w:tbl>
      <w:tblPr>
        <w:tblStyle w:val="a3"/>
        <w:tblW w:w="1559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541"/>
        <w:gridCol w:w="1851"/>
        <w:gridCol w:w="155"/>
        <w:gridCol w:w="2317"/>
        <w:gridCol w:w="154"/>
        <w:gridCol w:w="2320"/>
        <w:gridCol w:w="2161"/>
        <w:gridCol w:w="155"/>
        <w:gridCol w:w="2317"/>
        <w:gridCol w:w="2624"/>
      </w:tblGrid>
      <w:tr w:rsidR="00DB0BC5" w:rsidRPr="00DB0BC5" w:rsidTr="00DB0BC5">
        <w:trPr>
          <w:trHeight w:val="150"/>
        </w:trPr>
        <w:tc>
          <w:tcPr>
            <w:tcW w:w="1541" w:type="dxa"/>
          </w:tcPr>
          <w:p w:rsidR="00DB0BC5" w:rsidRPr="00DB0BC5" w:rsidRDefault="00DB0BC5" w:rsidP="00DB0BC5">
            <w:pPr>
              <w:rPr>
                <w:b/>
                <w:sz w:val="20"/>
                <w:szCs w:val="20"/>
              </w:rPr>
            </w:pPr>
            <w:r w:rsidRPr="00DB0BC5">
              <w:rPr>
                <w:b/>
                <w:sz w:val="20"/>
                <w:szCs w:val="20"/>
              </w:rPr>
              <w:t>Этапы урока,</w:t>
            </w:r>
          </w:p>
          <w:p w:rsidR="00DB0BC5" w:rsidRPr="00DB0BC5" w:rsidRDefault="00DB0BC5" w:rsidP="00DB0BC5">
            <w:pPr>
              <w:rPr>
                <w:b/>
                <w:sz w:val="20"/>
                <w:szCs w:val="20"/>
              </w:rPr>
            </w:pPr>
            <w:r w:rsidRPr="00DB0BC5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851" w:type="dxa"/>
          </w:tcPr>
          <w:p w:rsidR="00DB0BC5" w:rsidRPr="00DB0BC5" w:rsidRDefault="00DB0BC5" w:rsidP="00DB0BC5">
            <w:pPr>
              <w:rPr>
                <w:b/>
                <w:sz w:val="20"/>
                <w:szCs w:val="20"/>
              </w:rPr>
            </w:pPr>
            <w:r w:rsidRPr="00DB0BC5">
              <w:rPr>
                <w:b/>
                <w:sz w:val="20"/>
                <w:szCs w:val="20"/>
              </w:rPr>
              <w:t>Задачи</w:t>
            </w:r>
          </w:p>
        </w:tc>
        <w:tc>
          <w:tcPr>
            <w:tcW w:w="2626" w:type="dxa"/>
            <w:gridSpan w:val="3"/>
          </w:tcPr>
          <w:p w:rsidR="00DB0BC5" w:rsidRPr="00DB0BC5" w:rsidRDefault="00DB0BC5" w:rsidP="00DB0BC5">
            <w:pPr>
              <w:rPr>
                <w:b/>
                <w:sz w:val="20"/>
                <w:szCs w:val="20"/>
              </w:rPr>
            </w:pPr>
            <w:r w:rsidRPr="00DB0BC5">
              <w:rPr>
                <w:b/>
                <w:sz w:val="20"/>
                <w:szCs w:val="20"/>
              </w:rPr>
              <w:t xml:space="preserve">Деятельность </w:t>
            </w:r>
          </w:p>
          <w:p w:rsidR="00DB0BC5" w:rsidRPr="00DB0BC5" w:rsidRDefault="00DB0BC5" w:rsidP="00DB0BC5">
            <w:pPr>
              <w:rPr>
                <w:b/>
                <w:sz w:val="20"/>
                <w:szCs w:val="20"/>
              </w:rPr>
            </w:pPr>
            <w:r w:rsidRPr="00DB0BC5">
              <w:rPr>
                <w:b/>
                <w:sz w:val="20"/>
                <w:szCs w:val="20"/>
              </w:rPr>
              <w:t>учителя</w:t>
            </w:r>
          </w:p>
        </w:tc>
        <w:tc>
          <w:tcPr>
            <w:tcW w:w="2320" w:type="dxa"/>
          </w:tcPr>
          <w:p w:rsidR="00DB0BC5" w:rsidRPr="00DB0BC5" w:rsidRDefault="00DB0BC5" w:rsidP="00DB0BC5">
            <w:pPr>
              <w:rPr>
                <w:b/>
                <w:sz w:val="20"/>
                <w:szCs w:val="20"/>
              </w:rPr>
            </w:pPr>
            <w:r w:rsidRPr="00DB0BC5">
              <w:rPr>
                <w:b/>
                <w:sz w:val="20"/>
                <w:szCs w:val="20"/>
              </w:rPr>
              <w:t xml:space="preserve">Деятельность </w:t>
            </w:r>
          </w:p>
          <w:p w:rsidR="00DB0BC5" w:rsidRPr="00DB0BC5" w:rsidRDefault="00DB0BC5" w:rsidP="00DB0BC5">
            <w:pPr>
              <w:rPr>
                <w:b/>
                <w:sz w:val="20"/>
                <w:szCs w:val="20"/>
              </w:rPr>
            </w:pPr>
            <w:r w:rsidRPr="00DB0BC5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2161" w:type="dxa"/>
          </w:tcPr>
          <w:p w:rsidR="00DB0BC5" w:rsidRPr="00DB0BC5" w:rsidRDefault="00DB0BC5" w:rsidP="00DB0BC5">
            <w:pPr>
              <w:rPr>
                <w:b/>
                <w:sz w:val="20"/>
                <w:szCs w:val="20"/>
              </w:rPr>
            </w:pPr>
            <w:r w:rsidRPr="00DB0BC5">
              <w:rPr>
                <w:b/>
                <w:sz w:val="20"/>
                <w:szCs w:val="20"/>
              </w:rPr>
              <w:t xml:space="preserve">Формы, методы, </w:t>
            </w:r>
          </w:p>
          <w:p w:rsidR="00DB0BC5" w:rsidRPr="00DB0BC5" w:rsidRDefault="00DB0BC5" w:rsidP="00DB0BC5">
            <w:pPr>
              <w:rPr>
                <w:b/>
                <w:sz w:val="20"/>
                <w:szCs w:val="20"/>
              </w:rPr>
            </w:pPr>
            <w:r w:rsidRPr="00DB0BC5">
              <w:rPr>
                <w:b/>
                <w:sz w:val="20"/>
                <w:szCs w:val="20"/>
              </w:rPr>
              <w:t>приёмы обучения</w:t>
            </w:r>
          </w:p>
        </w:tc>
        <w:tc>
          <w:tcPr>
            <w:tcW w:w="2472" w:type="dxa"/>
            <w:gridSpan w:val="2"/>
          </w:tcPr>
          <w:p w:rsidR="00DB0BC5" w:rsidRPr="00DB0BC5" w:rsidRDefault="00DB0BC5" w:rsidP="00DB0BC5">
            <w:pPr>
              <w:rPr>
                <w:b/>
                <w:sz w:val="20"/>
                <w:szCs w:val="20"/>
              </w:rPr>
            </w:pPr>
            <w:r w:rsidRPr="00DB0BC5">
              <w:rPr>
                <w:b/>
                <w:sz w:val="20"/>
                <w:szCs w:val="20"/>
              </w:rPr>
              <w:t>Прогнозируемый результат</w:t>
            </w:r>
          </w:p>
        </w:tc>
        <w:tc>
          <w:tcPr>
            <w:tcW w:w="2624" w:type="dxa"/>
          </w:tcPr>
          <w:p w:rsidR="00DB0BC5" w:rsidRPr="00DB0BC5" w:rsidRDefault="00DB0BC5" w:rsidP="00DB0BC5">
            <w:pPr>
              <w:rPr>
                <w:b/>
                <w:sz w:val="20"/>
                <w:szCs w:val="20"/>
              </w:rPr>
            </w:pPr>
            <w:r w:rsidRPr="00DB0BC5">
              <w:rPr>
                <w:b/>
                <w:sz w:val="20"/>
                <w:szCs w:val="20"/>
              </w:rPr>
              <w:t>Содержание,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B0BC5">
              <w:rPr>
                <w:b/>
                <w:sz w:val="20"/>
                <w:szCs w:val="20"/>
              </w:rPr>
              <w:t xml:space="preserve">методическое обеспечение </w:t>
            </w:r>
          </w:p>
        </w:tc>
      </w:tr>
      <w:tr w:rsidR="00DB0BC5" w:rsidRPr="00DB0BC5" w:rsidTr="00DB0BC5">
        <w:trPr>
          <w:trHeight w:val="1738"/>
        </w:trPr>
        <w:tc>
          <w:tcPr>
            <w:tcW w:w="1541" w:type="dxa"/>
            <w:vMerge w:val="restart"/>
            <w:shd w:val="clear" w:color="auto" w:fill="auto"/>
          </w:tcPr>
          <w:p w:rsidR="00DB0BC5" w:rsidRPr="00DB0BC5" w:rsidRDefault="00DB0BC5" w:rsidP="00935828">
            <w:pPr>
              <w:jc w:val="center"/>
              <w:rPr>
                <w:b/>
                <w:color w:val="008000"/>
                <w:sz w:val="20"/>
                <w:szCs w:val="20"/>
              </w:rPr>
            </w:pPr>
          </w:p>
          <w:p w:rsidR="00DB0BC5" w:rsidRPr="00DB0BC5" w:rsidRDefault="00DB0BC5" w:rsidP="00935828">
            <w:pPr>
              <w:jc w:val="center"/>
              <w:rPr>
                <w:b/>
                <w:color w:val="008000"/>
                <w:sz w:val="20"/>
                <w:szCs w:val="20"/>
              </w:rPr>
            </w:pPr>
          </w:p>
          <w:p w:rsidR="00DB0BC5" w:rsidRPr="00DB0BC5" w:rsidRDefault="00DB0BC5" w:rsidP="009358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0BC5">
              <w:rPr>
                <w:b/>
                <w:color w:val="000000"/>
                <w:sz w:val="20"/>
                <w:szCs w:val="20"/>
              </w:rPr>
              <w:t xml:space="preserve">1. </w:t>
            </w:r>
          </w:p>
          <w:p w:rsidR="00DB0BC5" w:rsidRPr="00DB0BC5" w:rsidRDefault="00DB0BC5" w:rsidP="009358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0BC5">
              <w:rPr>
                <w:b/>
                <w:color w:val="000000"/>
                <w:sz w:val="20"/>
                <w:szCs w:val="20"/>
              </w:rPr>
              <w:t>Организационно- мотивационный</w:t>
            </w:r>
          </w:p>
          <w:p w:rsidR="00DB0BC5" w:rsidRPr="00DB0BC5" w:rsidRDefault="00DB0BC5" w:rsidP="009358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B0BC5" w:rsidRPr="00DB0BC5" w:rsidRDefault="00DB0BC5" w:rsidP="009358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B0BC5" w:rsidRPr="00DB0BC5" w:rsidRDefault="00DB0BC5" w:rsidP="00935828">
            <w:pPr>
              <w:jc w:val="center"/>
              <w:rPr>
                <w:b/>
                <w:i/>
                <w:color w:val="008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5 мин.</w:t>
            </w:r>
          </w:p>
        </w:tc>
        <w:tc>
          <w:tcPr>
            <w:tcW w:w="1851" w:type="dxa"/>
          </w:tcPr>
          <w:p w:rsidR="00DB0BC5" w:rsidRPr="00DB0BC5" w:rsidRDefault="00DB0BC5" w:rsidP="00935828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Подготовка учащихся к работе на занятии</w:t>
            </w:r>
          </w:p>
        </w:tc>
        <w:tc>
          <w:tcPr>
            <w:tcW w:w="2626" w:type="dxa"/>
            <w:gridSpan w:val="3"/>
          </w:tcPr>
          <w:p w:rsidR="00DB0BC5" w:rsidRPr="00DB0BC5" w:rsidRDefault="00DB0BC5" w:rsidP="00935828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Организация внимания учащихся, создание условий для благоприятной психологической обстановки на уроке</w:t>
            </w:r>
          </w:p>
        </w:tc>
        <w:tc>
          <w:tcPr>
            <w:tcW w:w="2320" w:type="dxa"/>
          </w:tcPr>
          <w:p w:rsidR="00DB0BC5" w:rsidRPr="00DB0BC5" w:rsidRDefault="00DB0BC5" w:rsidP="00935828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Самоорганизация на продуктивную деятельность</w:t>
            </w:r>
          </w:p>
        </w:tc>
        <w:tc>
          <w:tcPr>
            <w:tcW w:w="2161" w:type="dxa"/>
            <w:vMerge w:val="restart"/>
            <w:shd w:val="clear" w:color="auto" w:fill="auto"/>
          </w:tcPr>
          <w:p w:rsidR="00DB0BC5" w:rsidRPr="00DB0BC5" w:rsidRDefault="00DB0BC5" w:rsidP="00935828">
            <w:pPr>
              <w:jc w:val="both"/>
              <w:rPr>
                <w:sz w:val="20"/>
                <w:szCs w:val="20"/>
              </w:rPr>
            </w:pPr>
            <w:r w:rsidRPr="00DB0BC5">
              <w:rPr>
                <w:sz w:val="20"/>
                <w:szCs w:val="20"/>
              </w:rPr>
              <w:t xml:space="preserve">Фронтальная, индивидуальная. </w:t>
            </w:r>
          </w:p>
          <w:p w:rsidR="00DB0BC5" w:rsidRPr="00DB0BC5" w:rsidRDefault="00DB0BC5" w:rsidP="00935828">
            <w:pPr>
              <w:jc w:val="both"/>
              <w:rPr>
                <w:sz w:val="20"/>
                <w:szCs w:val="20"/>
              </w:rPr>
            </w:pPr>
            <w:r w:rsidRPr="00DB0BC5">
              <w:rPr>
                <w:sz w:val="20"/>
                <w:szCs w:val="20"/>
              </w:rPr>
              <w:t>Частично-поисковый,</w:t>
            </w:r>
          </w:p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sz w:val="20"/>
                <w:szCs w:val="20"/>
              </w:rPr>
              <w:t xml:space="preserve">наглядно-иллюстративный, </w:t>
            </w:r>
            <w:r w:rsidRPr="00DB0BC5">
              <w:rPr>
                <w:color w:val="000000"/>
                <w:sz w:val="20"/>
                <w:szCs w:val="20"/>
              </w:rPr>
              <w:t>проблемный.</w:t>
            </w:r>
          </w:p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Самоопределение.</w:t>
            </w:r>
          </w:p>
          <w:p w:rsidR="00DB0BC5" w:rsidRPr="00DB0BC5" w:rsidRDefault="00DB0BC5" w:rsidP="00935828">
            <w:pPr>
              <w:jc w:val="both"/>
              <w:rPr>
                <w:color w:val="008000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shd w:val="clear" w:color="auto" w:fill="auto"/>
          </w:tcPr>
          <w:p w:rsidR="00DB0BC5" w:rsidRPr="00DB0BC5" w:rsidRDefault="00DB0BC5" w:rsidP="00935828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 xml:space="preserve">Полная готовность класса и оборудования, психологическая настроенность учащихся, их быстрое включение в деловой ритм </w:t>
            </w:r>
          </w:p>
        </w:tc>
        <w:tc>
          <w:tcPr>
            <w:tcW w:w="2624" w:type="dxa"/>
          </w:tcPr>
          <w:p w:rsidR="00DB0BC5" w:rsidRDefault="00DB0BC5" w:rsidP="00DB0BC5">
            <w:pPr>
              <w:rPr>
                <w:sz w:val="20"/>
                <w:szCs w:val="20"/>
              </w:rPr>
            </w:pPr>
            <w:r w:rsidRPr="00DB0BC5">
              <w:rPr>
                <w:sz w:val="20"/>
                <w:szCs w:val="20"/>
              </w:rPr>
              <w:t xml:space="preserve">Проверка д/з. </w:t>
            </w:r>
            <w:r>
              <w:rPr>
                <w:sz w:val="20"/>
                <w:szCs w:val="20"/>
              </w:rPr>
              <w:t>(по необходимости коррекция)</w:t>
            </w:r>
          </w:p>
          <w:p w:rsidR="00DB0BC5" w:rsidRDefault="005C439A" w:rsidP="00DB0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опрос:</w:t>
            </w:r>
          </w:p>
          <w:p w:rsidR="005C439A" w:rsidRDefault="005C439A" w:rsidP="00DB0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С.49 1,2</w:t>
            </w:r>
          </w:p>
          <w:p w:rsidR="005C439A" w:rsidRDefault="005C439A" w:rsidP="00DB0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56 1-6</w:t>
            </w:r>
          </w:p>
          <w:p w:rsidR="00DB0BC5" w:rsidRPr="00DB0BC5" w:rsidRDefault="00DB0BC5" w:rsidP="00DB0BC5">
            <w:pPr>
              <w:rPr>
                <w:sz w:val="20"/>
                <w:szCs w:val="20"/>
              </w:rPr>
            </w:pPr>
          </w:p>
          <w:p w:rsidR="00DB0BC5" w:rsidRPr="00DB0BC5" w:rsidRDefault="00DB0BC5" w:rsidP="00DB0BC5">
            <w:pPr>
              <w:rPr>
                <w:color w:val="000000"/>
                <w:sz w:val="20"/>
                <w:szCs w:val="20"/>
              </w:rPr>
            </w:pPr>
          </w:p>
        </w:tc>
      </w:tr>
      <w:tr w:rsidR="00DB0BC5" w:rsidRPr="00DB0BC5" w:rsidTr="00DB0BC5">
        <w:trPr>
          <w:trHeight w:val="559"/>
        </w:trPr>
        <w:tc>
          <w:tcPr>
            <w:tcW w:w="1541" w:type="dxa"/>
            <w:vMerge/>
          </w:tcPr>
          <w:p w:rsidR="00DB0BC5" w:rsidRPr="00DB0BC5" w:rsidRDefault="00DB0BC5" w:rsidP="00935828">
            <w:pPr>
              <w:jc w:val="center"/>
              <w:rPr>
                <w:b/>
                <w:i/>
                <w:color w:val="008000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shd w:val="clear" w:color="auto" w:fill="auto"/>
          </w:tcPr>
          <w:p w:rsidR="00DB0BC5" w:rsidRPr="00DB0BC5" w:rsidRDefault="00DB0BC5" w:rsidP="00935828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 xml:space="preserve">Обеспечение мотивации и принятия учащимися цели учебно-познавательной деятельности </w:t>
            </w:r>
          </w:p>
        </w:tc>
        <w:tc>
          <w:tcPr>
            <w:tcW w:w="2626" w:type="dxa"/>
            <w:gridSpan w:val="3"/>
          </w:tcPr>
          <w:p w:rsidR="00DB0BC5" w:rsidRPr="00DB0BC5" w:rsidRDefault="00DB0BC5" w:rsidP="00935828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Создание ситуации для целеполагания</w:t>
            </w:r>
          </w:p>
        </w:tc>
        <w:tc>
          <w:tcPr>
            <w:tcW w:w="2320" w:type="dxa"/>
            <w:shd w:val="clear" w:color="auto" w:fill="auto"/>
          </w:tcPr>
          <w:p w:rsidR="00DB0BC5" w:rsidRPr="00DB0BC5" w:rsidRDefault="00DB0BC5" w:rsidP="00935828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Определение целей  урока</w:t>
            </w:r>
          </w:p>
        </w:tc>
        <w:tc>
          <w:tcPr>
            <w:tcW w:w="2161" w:type="dxa"/>
            <w:vMerge/>
          </w:tcPr>
          <w:p w:rsidR="00DB0BC5" w:rsidRPr="00DB0BC5" w:rsidRDefault="00DB0BC5" w:rsidP="00935828">
            <w:pPr>
              <w:jc w:val="both"/>
              <w:rPr>
                <w:color w:val="008000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shd w:val="clear" w:color="auto" w:fill="auto"/>
          </w:tcPr>
          <w:p w:rsidR="00DB0BC5" w:rsidRPr="00DB0BC5" w:rsidRDefault="00DB0BC5" w:rsidP="00935828">
            <w:pPr>
              <w:jc w:val="both"/>
              <w:rPr>
                <w:color w:val="008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Представление о цели урока</w:t>
            </w:r>
          </w:p>
        </w:tc>
        <w:tc>
          <w:tcPr>
            <w:tcW w:w="2624" w:type="dxa"/>
          </w:tcPr>
          <w:p w:rsidR="00DB0BC5" w:rsidRPr="00DB0BC5" w:rsidRDefault="00DB0BC5" w:rsidP="00DB0B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Тема, цели урока</w:t>
            </w:r>
          </w:p>
        </w:tc>
      </w:tr>
      <w:tr w:rsidR="00DB0BC5" w:rsidRPr="00DB0BC5" w:rsidTr="00DB0BC5">
        <w:trPr>
          <w:trHeight w:val="1121"/>
        </w:trPr>
        <w:tc>
          <w:tcPr>
            <w:tcW w:w="1541" w:type="dxa"/>
            <w:vMerge/>
            <w:shd w:val="clear" w:color="auto" w:fill="auto"/>
          </w:tcPr>
          <w:p w:rsidR="00DB0BC5" w:rsidRPr="00DB0BC5" w:rsidRDefault="00DB0BC5" w:rsidP="00935828">
            <w:pPr>
              <w:jc w:val="center"/>
              <w:rPr>
                <w:b/>
                <w:i/>
                <w:color w:val="008000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gridSpan w:val="3"/>
          </w:tcPr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Организация совместной работы по осмыслению учащимися целей и задач урока</w:t>
            </w:r>
          </w:p>
        </w:tc>
        <w:tc>
          <w:tcPr>
            <w:tcW w:w="2320" w:type="dxa"/>
            <w:shd w:val="clear" w:color="auto" w:fill="auto"/>
          </w:tcPr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 xml:space="preserve">Усмотрение проблемы, </w:t>
            </w:r>
            <w:proofErr w:type="spellStart"/>
            <w:r w:rsidRPr="00DB0BC5">
              <w:rPr>
                <w:color w:val="000000"/>
                <w:sz w:val="20"/>
                <w:szCs w:val="20"/>
              </w:rPr>
              <w:t>самоосознание</w:t>
            </w:r>
            <w:proofErr w:type="spellEnd"/>
            <w:r w:rsidRPr="00DB0BC5">
              <w:rPr>
                <w:color w:val="000000"/>
                <w:sz w:val="20"/>
                <w:szCs w:val="20"/>
              </w:rPr>
              <w:t>, принятие целей урока</w:t>
            </w:r>
          </w:p>
        </w:tc>
        <w:tc>
          <w:tcPr>
            <w:tcW w:w="2161" w:type="dxa"/>
            <w:vMerge/>
            <w:shd w:val="clear" w:color="auto" w:fill="auto"/>
          </w:tcPr>
          <w:p w:rsidR="00DB0BC5" w:rsidRPr="00DB0BC5" w:rsidRDefault="00DB0BC5" w:rsidP="00935828">
            <w:pPr>
              <w:jc w:val="both"/>
              <w:rPr>
                <w:color w:val="008000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shd w:val="clear" w:color="auto" w:fill="auto"/>
          </w:tcPr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Наличие мотивации на дальнейшую познавательную деятельность</w:t>
            </w:r>
          </w:p>
        </w:tc>
        <w:tc>
          <w:tcPr>
            <w:tcW w:w="2624" w:type="dxa"/>
          </w:tcPr>
          <w:p w:rsidR="00DB0BC5" w:rsidRPr="00DB0BC5" w:rsidRDefault="00DB0BC5" w:rsidP="00DB0BC5">
            <w:pPr>
              <w:ind w:right="-117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Обсуждение э</w:t>
            </w:r>
            <w:r w:rsidRPr="00DB0BC5">
              <w:rPr>
                <w:color w:val="000000"/>
                <w:sz w:val="20"/>
                <w:szCs w:val="20"/>
                <w:lang w:val="be-BY"/>
              </w:rPr>
              <w:t>пиграфа “</w:t>
            </w:r>
            <w:r w:rsidRPr="00DB0BC5">
              <w:rPr>
                <w:color w:val="000000"/>
                <w:sz w:val="20"/>
                <w:szCs w:val="20"/>
              </w:rPr>
              <w:t>Если вы хотите научиться плавать, то смело входите в воду, а если хотите научиться решать задачи, то решайте их</w:t>
            </w:r>
            <w:r w:rsidRPr="00DB0BC5">
              <w:rPr>
                <w:color w:val="000000"/>
                <w:sz w:val="20"/>
                <w:szCs w:val="20"/>
                <w:lang w:val="be-BY"/>
              </w:rPr>
              <w:t>”</w:t>
            </w:r>
            <w:r w:rsidRPr="00DB0BC5">
              <w:rPr>
                <w:color w:val="000000"/>
                <w:sz w:val="20"/>
                <w:szCs w:val="20"/>
              </w:rPr>
              <w:t>.  Д.Пойа.</w:t>
            </w:r>
          </w:p>
        </w:tc>
      </w:tr>
      <w:tr w:rsidR="00DB0BC5" w:rsidRPr="00DB0BC5" w:rsidTr="00DB0BC5">
        <w:trPr>
          <w:trHeight w:val="2529"/>
        </w:trPr>
        <w:tc>
          <w:tcPr>
            <w:tcW w:w="1541" w:type="dxa"/>
            <w:vMerge w:val="restart"/>
            <w:shd w:val="clear" w:color="auto" w:fill="auto"/>
          </w:tcPr>
          <w:p w:rsidR="00DB0BC5" w:rsidRPr="00DB0BC5" w:rsidRDefault="00DB0BC5" w:rsidP="00935828">
            <w:pPr>
              <w:jc w:val="center"/>
              <w:rPr>
                <w:b/>
                <w:color w:val="008000"/>
                <w:sz w:val="20"/>
                <w:szCs w:val="20"/>
              </w:rPr>
            </w:pPr>
          </w:p>
          <w:p w:rsidR="00DB0BC5" w:rsidRPr="00DB0BC5" w:rsidRDefault="00DB0BC5" w:rsidP="00935828">
            <w:pPr>
              <w:jc w:val="center"/>
              <w:rPr>
                <w:b/>
                <w:i/>
                <w:color w:val="008000"/>
                <w:sz w:val="20"/>
                <w:szCs w:val="20"/>
              </w:rPr>
            </w:pPr>
          </w:p>
          <w:p w:rsidR="00DB0BC5" w:rsidRPr="00DB0BC5" w:rsidRDefault="00DB0BC5" w:rsidP="0093582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0BC5">
              <w:rPr>
                <w:b/>
                <w:color w:val="000000" w:themeColor="text1"/>
                <w:sz w:val="20"/>
                <w:szCs w:val="20"/>
              </w:rPr>
              <w:t>2.</w:t>
            </w:r>
          </w:p>
          <w:p w:rsidR="00DB0BC5" w:rsidRPr="00DB0BC5" w:rsidRDefault="00DB0BC5" w:rsidP="0093582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DB0BC5" w:rsidRPr="00DB0BC5" w:rsidRDefault="00DB0BC5" w:rsidP="0093582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0BC5">
              <w:rPr>
                <w:b/>
                <w:color w:val="000000" w:themeColor="text1"/>
                <w:sz w:val="20"/>
                <w:szCs w:val="20"/>
              </w:rPr>
              <w:t>Операционно-познавательный этап</w:t>
            </w:r>
          </w:p>
          <w:p w:rsidR="00DB0BC5" w:rsidRPr="00DB0BC5" w:rsidRDefault="00DB0BC5" w:rsidP="0093582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DB0BC5" w:rsidRPr="00DB0BC5" w:rsidRDefault="00DB0BC5" w:rsidP="009358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0BC5">
              <w:rPr>
                <w:color w:val="000000" w:themeColor="text1"/>
                <w:sz w:val="20"/>
                <w:szCs w:val="20"/>
              </w:rPr>
              <w:t>25 мин.</w:t>
            </w:r>
          </w:p>
          <w:p w:rsidR="00DB0BC5" w:rsidRPr="00DB0BC5" w:rsidRDefault="00DB0BC5" w:rsidP="0093582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DB0BC5" w:rsidRPr="00DB0BC5" w:rsidRDefault="00DB0BC5" w:rsidP="00935828">
            <w:pPr>
              <w:jc w:val="center"/>
              <w:rPr>
                <w:b/>
                <w:i/>
                <w:color w:val="008000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  <w:lang w:val="be-BY"/>
              </w:rPr>
            </w:pPr>
            <w:r w:rsidRPr="00DB0BC5">
              <w:rPr>
                <w:color w:val="000000"/>
                <w:sz w:val="20"/>
                <w:szCs w:val="20"/>
              </w:rPr>
              <w:t>Актуализация и коррекция опорных знаний и умений</w:t>
            </w:r>
          </w:p>
          <w:p w:rsidR="00DB0BC5" w:rsidRPr="00DB0BC5" w:rsidRDefault="00DB0BC5" w:rsidP="00935828">
            <w:pPr>
              <w:jc w:val="both"/>
              <w:rPr>
                <w:b/>
                <w:i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2626" w:type="dxa"/>
            <w:gridSpan w:val="3"/>
          </w:tcPr>
          <w:p w:rsidR="00DB0BC5" w:rsidRPr="00DB0BC5" w:rsidRDefault="00DB0BC5" w:rsidP="00935828">
            <w:pPr>
              <w:jc w:val="both"/>
              <w:rPr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Организация повторения учебного материала, необходимого для успешной работы на уроке, обеспечение коррекции знаний</w:t>
            </w:r>
          </w:p>
        </w:tc>
        <w:tc>
          <w:tcPr>
            <w:tcW w:w="2320" w:type="dxa"/>
          </w:tcPr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 xml:space="preserve">Ответы на  вопросы </w:t>
            </w:r>
            <w:r w:rsidRPr="00DB0BC5">
              <w:rPr>
                <w:color w:val="000000"/>
                <w:sz w:val="20"/>
                <w:szCs w:val="20"/>
                <w:lang w:val="be-BY"/>
              </w:rPr>
              <w:t>“</w:t>
            </w:r>
            <w:r w:rsidRPr="00DB0BC5">
              <w:rPr>
                <w:color w:val="000000"/>
                <w:sz w:val="20"/>
                <w:szCs w:val="20"/>
              </w:rPr>
              <w:t>Повторяем-проверяем</w:t>
            </w:r>
            <w:r w:rsidRPr="00DB0BC5">
              <w:rPr>
                <w:color w:val="000000"/>
                <w:sz w:val="20"/>
                <w:szCs w:val="20"/>
                <w:lang w:val="be-BY"/>
              </w:rPr>
              <w:t>”</w:t>
            </w:r>
            <w:r w:rsidRPr="00DB0BC5">
              <w:rPr>
                <w:color w:val="000000"/>
                <w:sz w:val="20"/>
                <w:szCs w:val="20"/>
              </w:rPr>
              <w:t>, в</w:t>
            </w:r>
            <w:r w:rsidRPr="00DB0BC5">
              <w:rPr>
                <w:color w:val="000000"/>
                <w:sz w:val="20"/>
                <w:szCs w:val="20"/>
                <w:lang w:val="be-BY"/>
              </w:rPr>
              <w:t>ыполнение устных заданий серии ”Разминка”</w:t>
            </w:r>
            <w:r w:rsidRPr="00DB0BC5">
              <w:rPr>
                <w:color w:val="000000"/>
                <w:sz w:val="20"/>
                <w:szCs w:val="20"/>
              </w:rPr>
              <w:t>, заполнение листов учёта знаний</w:t>
            </w:r>
          </w:p>
        </w:tc>
        <w:tc>
          <w:tcPr>
            <w:tcW w:w="2161" w:type="dxa"/>
            <w:vMerge w:val="restart"/>
            <w:shd w:val="clear" w:color="auto" w:fill="auto"/>
          </w:tcPr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 xml:space="preserve">Фронтальная, индивидуальная. </w:t>
            </w:r>
          </w:p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Частично-поисковый,</w:t>
            </w:r>
          </w:p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наглядно-иллюстративный, индуктивный.</w:t>
            </w:r>
          </w:p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Самостоятельная работа, самопроверка, взаимопроверка, самооценка.</w:t>
            </w:r>
          </w:p>
          <w:p w:rsidR="00DB0BC5" w:rsidRPr="00DB0BC5" w:rsidRDefault="00DB0BC5" w:rsidP="00935828">
            <w:pPr>
              <w:jc w:val="both"/>
              <w:rPr>
                <w:color w:val="008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Мультимедийная презентация</w:t>
            </w:r>
            <w:proofErr w:type="gramStart"/>
            <w:r w:rsidRPr="00DB0BC5">
              <w:rPr>
                <w:color w:val="000000"/>
                <w:sz w:val="20"/>
                <w:szCs w:val="20"/>
                <w:lang w:val="be-BY"/>
              </w:rPr>
              <w:t>,</w:t>
            </w:r>
            <w:r w:rsidRPr="00DB0BC5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DB0BC5">
              <w:rPr>
                <w:color w:val="000000"/>
                <w:sz w:val="20"/>
                <w:szCs w:val="20"/>
              </w:rPr>
              <w:t xml:space="preserve">арточка-справочник, листы контроля и учёта </w:t>
            </w:r>
            <w:r w:rsidRPr="00DB0BC5">
              <w:rPr>
                <w:color w:val="000000"/>
                <w:sz w:val="20"/>
                <w:szCs w:val="20"/>
              </w:rPr>
              <w:lastRenderedPageBreak/>
              <w:t xml:space="preserve">знаний, сигнальные карточки, жетоны для игры </w:t>
            </w:r>
            <w:r w:rsidRPr="00DB0BC5">
              <w:rPr>
                <w:color w:val="000000"/>
                <w:sz w:val="20"/>
                <w:szCs w:val="20"/>
                <w:lang w:val="be-BY"/>
              </w:rPr>
              <w:t>“Лови ошибку”</w:t>
            </w:r>
          </w:p>
        </w:tc>
        <w:tc>
          <w:tcPr>
            <w:tcW w:w="2472" w:type="dxa"/>
            <w:gridSpan w:val="2"/>
            <w:shd w:val="clear" w:color="auto" w:fill="auto"/>
          </w:tcPr>
          <w:p w:rsidR="00DB0BC5" w:rsidRPr="00DB0BC5" w:rsidRDefault="00DB0BC5" w:rsidP="00935828">
            <w:pPr>
              <w:jc w:val="both"/>
              <w:rPr>
                <w:b/>
                <w:i/>
                <w:color w:val="008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lastRenderedPageBreak/>
              <w:t>Готовность учащихся к активной учебно-познавательной деятельности на основе опорных знаний</w:t>
            </w:r>
          </w:p>
        </w:tc>
        <w:tc>
          <w:tcPr>
            <w:tcW w:w="2624" w:type="dxa"/>
          </w:tcPr>
          <w:p w:rsidR="005C439A" w:rsidRDefault="005C439A" w:rsidP="00DB0B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Какие знания необходимы для выполнения заданий 1-5. Обсуждения, выдвижение гипотезы, алгоритм решения.</w:t>
            </w:r>
          </w:p>
          <w:p w:rsidR="00DB0BC5" w:rsidRDefault="005C439A" w:rsidP="00DB0B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Выполнения диагностического среза: ДМ с. 125 №2 </w:t>
            </w:r>
          </w:p>
          <w:p w:rsidR="005C439A" w:rsidRPr="00DB0BC5" w:rsidRDefault="005C439A" w:rsidP="00DB0BC5">
            <w:pPr>
              <w:rPr>
                <w:color w:val="000000"/>
                <w:sz w:val="20"/>
                <w:szCs w:val="20"/>
              </w:rPr>
            </w:pPr>
          </w:p>
        </w:tc>
      </w:tr>
      <w:tr w:rsidR="00DB0BC5" w:rsidRPr="00DB0BC5" w:rsidTr="00DB0BC5">
        <w:trPr>
          <w:trHeight w:val="577"/>
        </w:trPr>
        <w:tc>
          <w:tcPr>
            <w:tcW w:w="1541" w:type="dxa"/>
            <w:vMerge/>
          </w:tcPr>
          <w:p w:rsidR="00DB0BC5" w:rsidRPr="00DB0BC5" w:rsidRDefault="00DB0BC5" w:rsidP="00935828">
            <w:pPr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4477" w:type="dxa"/>
            <w:gridSpan w:val="4"/>
          </w:tcPr>
          <w:p w:rsidR="00DB0BC5" w:rsidRPr="00DB0BC5" w:rsidRDefault="00DB0BC5" w:rsidP="00935828">
            <w:pPr>
              <w:rPr>
                <w:color w:val="000000"/>
                <w:sz w:val="20"/>
                <w:szCs w:val="20"/>
              </w:rPr>
            </w:pPr>
            <w:r w:rsidRPr="00DB0BC5">
              <w:rPr>
                <w:b/>
                <w:i/>
                <w:color w:val="000000"/>
                <w:sz w:val="20"/>
                <w:szCs w:val="20"/>
              </w:rPr>
              <w:t>Физкультминутка для глаз</w:t>
            </w:r>
          </w:p>
        </w:tc>
        <w:tc>
          <w:tcPr>
            <w:tcW w:w="2320" w:type="dxa"/>
            <w:vMerge w:val="restart"/>
          </w:tcPr>
          <w:p w:rsidR="00DB0BC5" w:rsidRPr="00DB0BC5" w:rsidRDefault="00DB0BC5" w:rsidP="00935828">
            <w:pPr>
              <w:rPr>
                <w:color w:val="000000"/>
                <w:sz w:val="20"/>
                <w:szCs w:val="20"/>
              </w:rPr>
            </w:pPr>
          </w:p>
          <w:p w:rsidR="00DB0BC5" w:rsidRPr="00DB0BC5" w:rsidRDefault="00DB0BC5" w:rsidP="00935828">
            <w:pPr>
              <w:rPr>
                <w:color w:val="000000"/>
                <w:sz w:val="20"/>
                <w:szCs w:val="20"/>
              </w:rPr>
            </w:pPr>
          </w:p>
          <w:p w:rsidR="00DB0BC5" w:rsidRPr="00DB0BC5" w:rsidRDefault="00DB0BC5" w:rsidP="00935828">
            <w:pPr>
              <w:rPr>
                <w:color w:val="000000"/>
                <w:sz w:val="20"/>
                <w:szCs w:val="20"/>
              </w:rPr>
            </w:pPr>
          </w:p>
          <w:p w:rsidR="00DB0BC5" w:rsidRPr="00DB0BC5" w:rsidRDefault="00DB0BC5" w:rsidP="00935828">
            <w:pPr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 xml:space="preserve">Активная </w:t>
            </w:r>
            <w:r w:rsidRPr="00DB0BC5">
              <w:rPr>
                <w:color w:val="000000"/>
                <w:sz w:val="20"/>
                <w:szCs w:val="20"/>
              </w:rPr>
              <w:lastRenderedPageBreak/>
              <w:t xml:space="preserve">познавательная деятельность, направленная на выработку практических умений. Проверка, анализ и </w:t>
            </w:r>
            <w:proofErr w:type="gramStart"/>
            <w:r w:rsidRPr="00DB0BC5">
              <w:rPr>
                <w:color w:val="000000"/>
                <w:sz w:val="20"/>
                <w:szCs w:val="20"/>
              </w:rPr>
              <w:t>комментарий решений</w:t>
            </w:r>
            <w:proofErr w:type="gramEnd"/>
            <w:r w:rsidRPr="00DB0BC5">
              <w:rPr>
                <w:color w:val="000000"/>
                <w:sz w:val="20"/>
                <w:szCs w:val="20"/>
              </w:rPr>
              <w:t>, рефлексия, заполнение листов учёта знаний</w:t>
            </w:r>
          </w:p>
        </w:tc>
        <w:tc>
          <w:tcPr>
            <w:tcW w:w="2161" w:type="dxa"/>
            <w:vMerge/>
          </w:tcPr>
          <w:p w:rsidR="00DB0BC5" w:rsidRPr="00DB0BC5" w:rsidRDefault="00DB0BC5" w:rsidP="00935828">
            <w:pPr>
              <w:rPr>
                <w:color w:val="008000"/>
                <w:sz w:val="20"/>
                <w:szCs w:val="20"/>
                <w:lang w:val="be-BY"/>
              </w:rPr>
            </w:pPr>
          </w:p>
        </w:tc>
        <w:tc>
          <w:tcPr>
            <w:tcW w:w="2472" w:type="dxa"/>
            <w:gridSpan w:val="2"/>
            <w:vMerge w:val="restart"/>
          </w:tcPr>
          <w:p w:rsidR="00DB0BC5" w:rsidRPr="00DB0BC5" w:rsidRDefault="00DB0BC5" w:rsidP="00935828">
            <w:pPr>
              <w:rPr>
                <w:color w:val="000000"/>
                <w:sz w:val="20"/>
                <w:szCs w:val="20"/>
              </w:rPr>
            </w:pPr>
          </w:p>
          <w:p w:rsidR="00DB0BC5" w:rsidRPr="00DB0BC5" w:rsidRDefault="00DB0BC5" w:rsidP="00935828">
            <w:pPr>
              <w:rPr>
                <w:color w:val="000000"/>
                <w:sz w:val="20"/>
                <w:szCs w:val="20"/>
              </w:rPr>
            </w:pPr>
          </w:p>
          <w:p w:rsidR="00DB0BC5" w:rsidRPr="00DB0BC5" w:rsidRDefault="00DB0BC5" w:rsidP="00935828">
            <w:pPr>
              <w:rPr>
                <w:color w:val="000000"/>
                <w:sz w:val="20"/>
                <w:szCs w:val="20"/>
              </w:rPr>
            </w:pPr>
          </w:p>
          <w:p w:rsidR="00DB0BC5" w:rsidRPr="00DB0BC5" w:rsidRDefault="00DB0BC5" w:rsidP="00935828">
            <w:pPr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 xml:space="preserve">Овладение учащимися </w:t>
            </w:r>
            <w:r w:rsidRPr="00DB0BC5">
              <w:rPr>
                <w:color w:val="000000"/>
                <w:sz w:val="20"/>
                <w:szCs w:val="20"/>
              </w:rPr>
              <w:lastRenderedPageBreak/>
              <w:t>теоретическим материалом в объёме категорий понимание и практическое применение. Осознание  каждым учеником алгоритмов решений задач, готовность успешно выполнить тестовую работу</w:t>
            </w:r>
          </w:p>
        </w:tc>
        <w:tc>
          <w:tcPr>
            <w:tcW w:w="2624" w:type="dxa"/>
            <w:vMerge w:val="restart"/>
          </w:tcPr>
          <w:p w:rsidR="00DB0BC5" w:rsidRPr="00DB0BC5" w:rsidRDefault="00DB0BC5" w:rsidP="00DB0BC5">
            <w:pPr>
              <w:rPr>
                <w:color w:val="000000"/>
                <w:sz w:val="20"/>
                <w:szCs w:val="20"/>
              </w:rPr>
            </w:pPr>
          </w:p>
        </w:tc>
      </w:tr>
      <w:tr w:rsidR="00DB0BC5" w:rsidRPr="00DB0BC5" w:rsidTr="00DB0BC5">
        <w:trPr>
          <w:trHeight w:val="364"/>
        </w:trPr>
        <w:tc>
          <w:tcPr>
            <w:tcW w:w="1541" w:type="dxa"/>
            <w:vMerge/>
          </w:tcPr>
          <w:p w:rsidR="00DB0BC5" w:rsidRPr="00DB0BC5" w:rsidRDefault="00DB0BC5" w:rsidP="00935828">
            <w:pPr>
              <w:jc w:val="center"/>
              <w:rPr>
                <w:i/>
                <w:color w:val="008000"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:rsidR="00DB0BC5" w:rsidRPr="00DB0BC5" w:rsidRDefault="00DB0BC5" w:rsidP="00935828">
            <w:pPr>
              <w:rPr>
                <w:b/>
                <w:i/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 xml:space="preserve">Закрепление знаний, формирование </w:t>
            </w:r>
            <w:r w:rsidRPr="00DB0BC5">
              <w:rPr>
                <w:color w:val="000000"/>
                <w:sz w:val="20"/>
                <w:szCs w:val="20"/>
              </w:rPr>
              <w:lastRenderedPageBreak/>
              <w:t>умений  и навыков их практического применения</w:t>
            </w:r>
          </w:p>
        </w:tc>
        <w:tc>
          <w:tcPr>
            <w:tcW w:w="2471" w:type="dxa"/>
            <w:gridSpan w:val="2"/>
          </w:tcPr>
          <w:p w:rsidR="00DB0BC5" w:rsidRPr="00DB0BC5" w:rsidRDefault="00DB0BC5" w:rsidP="00935828">
            <w:pPr>
              <w:rPr>
                <w:b/>
                <w:i/>
                <w:color w:val="000000"/>
                <w:sz w:val="20"/>
                <w:szCs w:val="20"/>
                <w:lang w:val="be-BY"/>
              </w:rPr>
            </w:pPr>
            <w:r w:rsidRPr="00DB0BC5">
              <w:rPr>
                <w:color w:val="000000"/>
                <w:sz w:val="20"/>
                <w:szCs w:val="20"/>
              </w:rPr>
              <w:lastRenderedPageBreak/>
              <w:t xml:space="preserve">Организация работы с заданиями-тренингами </w:t>
            </w:r>
            <w:r w:rsidRPr="00DB0BC5">
              <w:rPr>
                <w:color w:val="000000"/>
                <w:sz w:val="20"/>
                <w:szCs w:val="20"/>
                <w:lang w:val="be-BY"/>
              </w:rPr>
              <w:lastRenderedPageBreak/>
              <w:t>“</w:t>
            </w:r>
            <w:r w:rsidRPr="00DB0BC5">
              <w:rPr>
                <w:color w:val="000000"/>
                <w:sz w:val="20"/>
                <w:szCs w:val="20"/>
              </w:rPr>
              <w:t>Задачи-ступеньки</w:t>
            </w:r>
            <w:r w:rsidRPr="00DB0BC5">
              <w:rPr>
                <w:color w:val="000000"/>
                <w:sz w:val="20"/>
                <w:szCs w:val="20"/>
                <w:lang w:val="be-BY"/>
              </w:rPr>
              <w:t>” и обсуждения алгоритмов решений</w:t>
            </w:r>
            <w:r w:rsidRPr="00DB0BC5">
              <w:rPr>
                <w:color w:val="000000"/>
                <w:sz w:val="20"/>
                <w:szCs w:val="20"/>
              </w:rPr>
              <w:t>, создание ситуации выбора, консультирование</w:t>
            </w:r>
            <w:r w:rsidRPr="00DB0BC5">
              <w:rPr>
                <w:color w:val="000000"/>
                <w:sz w:val="20"/>
                <w:szCs w:val="20"/>
                <w:lang w:val="be-BY"/>
              </w:rPr>
              <w:t>, обеспечение рефлексии</w:t>
            </w:r>
          </w:p>
        </w:tc>
        <w:tc>
          <w:tcPr>
            <w:tcW w:w="2320" w:type="dxa"/>
            <w:vMerge/>
          </w:tcPr>
          <w:p w:rsidR="00DB0BC5" w:rsidRPr="00DB0BC5" w:rsidRDefault="00DB0BC5" w:rsidP="00935828">
            <w:pPr>
              <w:rPr>
                <w:b/>
                <w:i/>
                <w:color w:val="008000"/>
                <w:sz w:val="20"/>
                <w:szCs w:val="20"/>
                <w:lang w:val="be-BY"/>
              </w:rPr>
            </w:pPr>
          </w:p>
        </w:tc>
        <w:tc>
          <w:tcPr>
            <w:tcW w:w="2161" w:type="dxa"/>
            <w:vMerge/>
          </w:tcPr>
          <w:p w:rsidR="00DB0BC5" w:rsidRPr="00DB0BC5" w:rsidRDefault="00DB0BC5" w:rsidP="00935828">
            <w:pPr>
              <w:rPr>
                <w:color w:val="008000"/>
                <w:sz w:val="20"/>
                <w:szCs w:val="20"/>
                <w:lang w:val="be-BY"/>
              </w:rPr>
            </w:pPr>
          </w:p>
        </w:tc>
        <w:tc>
          <w:tcPr>
            <w:tcW w:w="2472" w:type="dxa"/>
            <w:gridSpan w:val="2"/>
            <w:vMerge/>
          </w:tcPr>
          <w:p w:rsidR="00DB0BC5" w:rsidRPr="00DB0BC5" w:rsidRDefault="00DB0BC5" w:rsidP="00935828">
            <w:pPr>
              <w:rPr>
                <w:b/>
                <w:i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2624" w:type="dxa"/>
            <w:vMerge/>
          </w:tcPr>
          <w:p w:rsidR="00DB0BC5" w:rsidRPr="00DB0BC5" w:rsidRDefault="00DB0BC5" w:rsidP="00DB0BC5">
            <w:pPr>
              <w:rPr>
                <w:b/>
                <w:i/>
                <w:color w:val="000000"/>
                <w:sz w:val="20"/>
                <w:szCs w:val="20"/>
                <w:lang w:val="be-BY"/>
              </w:rPr>
            </w:pPr>
          </w:p>
        </w:tc>
      </w:tr>
      <w:tr w:rsidR="00DB0BC5" w:rsidRPr="00DB0BC5" w:rsidTr="00DB0BC5">
        <w:trPr>
          <w:trHeight w:val="205"/>
        </w:trPr>
        <w:tc>
          <w:tcPr>
            <w:tcW w:w="1541" w:type="dxa"/>
            <w:vMerge/>
          </w:tcPr>
          <w:p w:rsidR="00DB0BC5" w:rsidRPr="00DB0BC5" w:rsidRDefault="00DB0BC5" w:rsidP="00935828">
            <w:pPr>
              <w:jc w:val="center"/>
              <w:rPr>
                <w:i/>
                <w:color w:val="008000"/>
                <w:sz w:val="20"/>
                <w:szCs w:val="20"/>
              </w:rPr>
            </w:pPr>
          </w:p>
        </w:tc>
        <w:tc>
          <w:tcPr>
            <w:tcW w:w="11430" w:type="dxa"/>
            <w:gridSpan w:val="8"/>
          </w:tcPr>
          <w:p w:rsidR="00DB0BC5" w:rsidRPr="00DB0BC5" w:rsidRDefault="00DB0BC5" w:rsidP="00935828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Физкультминутка</w:t>
            </w:r>
          </w:p>
        </w:tc>
        <w:tc>
          <w:tcPr>
            <w:tcW w:w="2624" w:type="dxa"/>
            <w:vMerge/>
          </w:tcPr>
          <w:p w:rsidR="00DB0BC5" w:rsidRPr="00DB0BC5" w:rsidRDefault="00DB0BC5" w:rsidP="00DB0BC5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DB0BC5" w:rsidRPr="00DB0BC5" w:rsidTr="00DB0BC5">
        <w:trPr>
          <w:trHeight w:val="1386"/>
        </w:trPr>
        <w:tc>
          <w:tcPr>
            <w:tcW w:w="1541" w:type="dxa"/>
            <w:vMerge w:val="restart"/>
          </w:tcPr>
          <w:p w:rsidR="00DB0BC5" w:rsidRPr="00DB0BC5" w:rsidRDefault="00DB0BC5" w:rsidP="009358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B0BC5" w:rsidRPr="00DB0BC5" w:rsidRDefault="00DB0BC5" w:rsidP="009358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0BC5">
              <w:rPr>
                <w:b/>
                <w:color w:val="000000"/>
                <w:sz w:val="20"/>
                <w:szCs w:val="20"/>
              </w:rPr>
              <w:t xml:space="preserve">3. </w:t>
            </w:r>
          </w:p>
          <w:p w:rsidR="00DB0BC5" w:rsidRPr="00DB0BC5" w:rsidRDefault="00DB0BC5" w:rsidP="009358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0BC5">
              <w:rPr>
                <w:b/>
                <w:color w:val="000000"/>
                <w:sz w:val="20"/>
                <w:szCs w:val="20"/>
              </w:rPr>
              <w:t>Контрольно-оценочный</w:t>
            </w:r>
          </w:p>
          <w:p w:rsidR="00DB0BC5" w:rsidRPr="00DB0BC5" w:rsidRDefault="00DB0BC5" w:rsidP="0093582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B0BC5" w:rsidRPr="00DB0BC5" w:rsidRDefault="00DB0BC5" w:rsidP="00935828">
            <w:pPr>
              <w:jc w:val="center"/>
              <w:rPr>
                <w:i/>
                <w:color w:val="008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10 мин.</w:t>
            </w:r>
          </w:p>
        </w:tc>
        <w:tc>
          <w:tcPr>
            <w:tcW w:w="2006" w:type="dxa"/>
            <w:gridSpan w:val="2"/>
            <w:vMerge w:val="restart"/>
          </w:tcPr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Выявление качества и уровня овладения знаниями и способами действий, обеспечение  коррекции</w:t>
            </w:r>
          </w:p>
          <w:p w:rsidR="00DB0BC5" w:rsidRPr="00DB0BC5" w:rsidRDefault="00DB0BC5" w:rsidP="0093582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</w:tcPr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Организация выполнения учащимися тестовых заданий, создание ситуации выбора</w:t>
            </w:r>
          </w:p>
        </w:tc>
        <w:tc>
          <w:tcPr>
            <w:tcW w:w="2474" w:type="dxa"/>
            <w:gridSpan w:val="2"/>
          </w:tcPr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Выполнение заданий (</w:t>
            </w:r>
            <w:proofErr w:type="spellStart"/>
            <w:r w:rsidRPr="00DB0BC5">
              <w:rPr>
                <w:color w:val="000000"/>
                <w:sz w:val="20"/>
                <w:szCs w:val="20"/>
              </w:rPr>
              <w:t>самоосознание</w:t>
            </w:r>
            <w:proofErr w:type="spellEnd"/>
            <w:r w:rsidRPr="00DB0BC5">
              <w:rPr>
                <w:color w:val="000000"/>
                <w:sz w:val="20"/>
                <w:szCs w:val="20"/>
              </w:rPr>
              <w:t xml:space="preserve">, самореализация, </w:t>
            </w:r>
            <w:proofErr w:type="spellStart"/>
            <w:r w:rsidRPr="00DB0BC5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DB0BC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316" w:type="dxa"/>
            <w:gridSpan w:val="2"/>
            <w:vMerge w:val="restart"/>
          </w:tcPr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Индивидуальная, парная, фронтальная.</w:t>
            </w:r>
          </w:p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Частично-поисковый. Самостоятельная работа, самоконтроль, взаимоконтроль, самооценка.</w:t>
            </w:r>
          </w:p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 xml:space="preserve">Тестовые задания, ключ-ответ, Нормы оценки результатов учебной деятельности учащихся общеобразовательных учреждений по учебному предмету </w:t>
            </w:r>
            <w:r w:rsidRPr="00DB0BC5">
              <w:rPr>
                <w:color w:val="000000"/>
                <w:sz w:val="20"/>
                <w:szCs w:val="20"/>
                <w:lang w:val="be-BY"/>
              </w:rPr>
              <w:t>“</w:t>
            </w:r>
            <w:r w:rsidRPr="00DB0BC5">
              <w:rPr>
                <w:color w:val="000000"/>
                <w:sz w:val="20"/>
                <w:szCs w:val="20"/>
              </w:rPr>
              <w:t>Математика</w:t>
            </w:r>
            <w:r w:rsidRPr="00DB0BC5">
              <w:rPr>
                <w:color w:val="000000"/>
                <w:sz w:val="20"/>
                <w:szCs w:val="20"/>
                <w:lang w:val="be-BY"/>
              </w:rPr>
              <w:t>”</w:t>
            </w:r>
            <w:r w:rsidRPr="00DB0BC5">
              <w:rPr>
                <w:color w:val="000000"/>
                <w:sz w:val="20"/>
                <w:szCs w:val="20"/>
              </w:rPr>
              <w:t>, листы учёта знаний</w:t>
            </w:r>
          </w:p>
          <w:p w:rsidR="00DB0BC5" w:rsidRPr="00DB0BC5" w:rsidRDefault="00DB0BC5" w:rsidP="00935828">
            <w:pPr>
              <w:jc w:val="both"/>
              <w:rPr>
                <w:color w:val="008000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:rsidR="00DB0BC5" w:rsidRPr="00DB0BC5" w:rsidRDefault="00DB0BC5" w:rsidP="00935828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Обнаружение учащимися ошибок и затруднений, связанных с изучаемой темой</w:t>
            </w:r>
          </w:p>
        </w:tc>
        <w:tc>
          <w:tcPr>
            <w:tcW w:w="2624" w:type="dxa"/>
          </w:tcPr>
          <w:p w:rsidR="00DB0BC5" w:rsidRPr="00DB0BC5" w:rsidRDefault="005C439A" w:rsidP="00DB0B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выполнения заданий. Выявление ошибок, по необходимости коррекция</w:t>
            </w:r>
          </w:p>
        </w:tc>
      </w:tr>
      <w:tr w:rsidR="00DB0BC5" w:rsidRPr="00DB0BC5" w:rsidTr="00DB0BC5">
        <w:trPr>
          <w:trHeight w:val="1816"/>
        </w:trPr>
        <w:tc>
          <w:tcPr>
            <w:tcW w:w="1541" w:type="dxa"/>
            <w:vMerge/>
          </w:tcPr>
          <w:p w:rsidR="00DB0BC5" w:rsidRPr="00DB0BC5" w:rsidRDefault="00DB0BC5" w:rsidP="00935828">
            <w:pPr>
              <w:jc w:val="center"/>
              <w:rPr>
                <w:b/>
                <w:i/>
                <w:color w:val="008000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</w:tcPr>
          <w:p w:rsidR="00DB0BC5" w:rsidRPr="00DB0BC5" w:rsidRDefault="00DB0BC5" w:rsidP="00935828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</w:tcPr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Организация проверки правильности выполнения заданий и коррекции знаний,  консультирование (при необходимости)</w:t>
            </w:r>
          </w:p>
        </w:tc>
        <w:tc>
          <w:tcPr>
            <w:tcW w:w="2474" w:type="dxa"/>
            <w:gridSpan w:val="2"/>
          </w:tcPr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Проверка, взаимопроверка. Выяснение уровня своей компетентности, анализ собственных ошибок, консультирование товарищей</w:t>
            </w:r>
          </w:p>
        </w:tc>
        <w:tc>
          <w:tcPr>
            <w:tcW w:w="2316" w:type="dxa"/>
            <w:gridSpan w:val="2"/>
            <w:vMerge/>
          </w:tcPr>
          <w:p w:rsidR="00DB0BC5" w:rsidRPr="00DB0BC5" w:rsidRDefault="00DB0BC5" w:rsidP="00935828">
            <w:pPr>
              <w:jc w:val="both"/>
              <w:rPr>
                <w:color w:val="008000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Устранение выявленных пробелов в знаниях</w:t>
            </w:r>
          </w:p>
          <w:p w:rsidR="00DB0BC5" w:rsidRPr="00DB0BC5" w:rsidRDefault="00DB0BC5" w:rsidP="00935828">
            <w:pPr>
              <w:jc w:val="both"/>
              <w:rPr>
                <w:color w:val="008000"/>
                <w:sz w:val="20"/>
                <w:szCs w:val="20"/>
              </w:rPr>
            </w:pPr>
          </w:p>
          <w:p w:rsidR="00DB0BC5" w:rsidRPr="00DB0BC5" w:rsidRDefault="00DB0BC5" w:rsidP="00935828">
            <w:pPr>
              <w:jc w:val="both"/>
              <w:rPr>
                <w:color w:val="008000"/>
                <w:sz w:val="20"/>
                <w:szCs w:val="20"/>
              </w:rPr>
            </w:pPr>
          </w:p>
        </w:tc>
        <w:tc>
          <w:tcPr>
            <w:tcW w:w="2624" w:type="dxa"/>
          </w:tcPr>
          <w:p w:rsidR="00DB0BC5" w:rsidRPr="00DB0BC5" w:rsidRDefault="00DB0BC5" w:rsidP="00DB0BC5">
            <w:pPr>
              <w:rPr>
                <w:color w:val="000000"/>
                <w:sz w:val="20"/>
                <w:szCs w:val="20"/>
              </w:rPr>
            </w:pPr>
          </w:p>
        </w:tc>
      </w:tr>
      <w:tr w:rsidR="00DB0BC5" w:rsidRPr="00DB0BC5" w:rsidTr="00DB0BC5">
        <w:trPr>
          <w:trHeight w:val="150"/>
        </w:trPr>
        <w:tc>
          <w:tcPr>
            <w:tcW w:w="1541" w:type="dxa"/>
            <w:vMerge/>
          </w:tcPr>
          <w:p w:rsidR="00DB0BC5" w:rsidRPr="00DB0BC5" w:rsidRDefault="00DB0BC5" w:rsidP="00935828">
            <w:pPr>
              <w:jc w:val="center"/>
              <w:rPr>
                <w:b/>
                <w:i/>
                <w:color w:val="008000"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:rsidR="00DB0BC5" w:rsidRPr="00DB0BC5" w:rsidRDefault="00DB0BC5" w:rsidP="00935828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Оценка успешности достижения запланированных целей и задач урока</w:t>
            </w:r>
          </w:p>
        </w:tc>
        <w:tc>
          <w:tcPr>
            <w:tcW w:w="2317" w:type="dxa"/>
          </w:tcPr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Организация итогового заполнения листов учёта знаний, оценка результатов учебной деятельности учащихся</w:t>
            </w:r>
          </w:p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gridSpan w:val="2"/>
          </w:tcPr>
          <w:p w:rsidR="00DB0BC5" w:rsidRPr="00DB0BC5" w:rsidRDefault="00DB0BC5" w:rsidP="00935828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Итоговое заполнение листов учёта знаний, осмысление собственной деятельности в соответствии с целями урока</w:t>
            </w:r>
          </w:p>
        </w:tc>
        <w:tc>
          <w:tcPr>
            <w:tcW w:w="2316" w:type="dxa"/>
            <w:gridSpan w:val="2"/>
            <w:vMerge/>
          </w:tcPr>
          <w:p w:rsidR="00DB0BC5" w:rsidRPr="00DB0BC5" w:rsidRDefault="00DB0BC5" w:rsidP="00935828">
            <w:pPr>
              <w:jc w:val="both"/>
              <w:rPr>
                <w:i/>
                <w:color w:val="008000"/>
                <w:sz w:val="20"/>
                <w:szCs w:val="20"/>
              </w:rPr>
            </w:pPr>
          </w:p>
        </w:tc>
        <w:tc>
          <w:tcPr>
            <w:tcW w:w="2317" w:type="dxa"/>
          </w:tcPr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Подведение итогов занятия.</w:t>
            </w:r>
          </w:p>
          <w:p w:rsidR="00DB0BC5" w:rsidRPr="00DB0BC5" w:rsidRDefault="00DB0BC5" w:rsidP="00935828">
            <w:pPr>
              <w:jc w:val="both"/>
              <w:rPr>
                <w:color w:val="008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Адекватность самооценки учащегося оценке учителя</w:t>
            </w:r>
          </w:p>
        </w:tc>
        <w:tc>
          <w:tcPr>
            <w:tcW w:w="2624" w:type="dxa"/>
          </w:tcPr>
          <w:p w:rsidR="00DB0BC5" w:rsidRPr="00DB0BC5" w:rsidRDefault="00DB0BC5" w:rsidP="00DB0BC5">
            <w:pPr>
              <w:rPr>
                <w:color w:val="000000"/>
                <w:sz w:val="20"/>
                <w:szCs w:val="20"/>
              </w:rPr>
            </w:pPr>
          </w:p>
        </w:tc>
      </w:tr>
      <w:tr w:rsidR="00DB0BC5" w:rsidRPr="00DB0BC5" w:rsidTr="00DB0BC5">
        <w:trPr>
          <w:trHeight w:val="2152"/>
        </w:trPr>
        <w:tc>
          <w:tcPr>
            <w:tcW w:w="1541" w:type="dxa"/>
          </w:tcPr>
          <w:p w:rsidR="00DB0BC5" w:rsidRPr="00DB0BC5" w:rsidRDefault="00DB0BC5" w:rsidP="00935828">
            <w:pPr>
              <w:jc w:val="center"/>
              <w:rPr>
                <w:b/>
                <w:color w:val="008000"/>
                <w:sz w:val="20"/>
                <w:szCs w:val="20"/>
              </w:rPr>
            </w:pPr>
          </w:p>
          <w:p w:rsidR="00DB0BC5" w:rsidRPr="00DB0BC5" w:rsidRDefault="00DB0BC5" w:rsidP="009358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0BC5">
              <w:rPr>
                <w:b/>
                <w:color w:val="000000"/>
                <w:sz w:val="20"/>
                <w:szCs w:val="20"/>
              </w:rPr>
              <w:t>4.</w:t>
            </w:r>
          </w:p>
          <w:p w:rsidR="00DB0BC5" w:rsidRPr="00DB0BC5" w:rsidRDefault="00DB0BC5" w:rsidP="009358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0BC5">
              <w:rPr>
                <w:b/>
                <w:color w:val="000000"/>
                <w:sz w:val="20"/>
                <w:szCs w:val="20"/>
              </w:rPr>
              <w:t>Информация о домашнем задании</w:t>
            </w:r>
          </w:p>
          <w:p w:rsidR="00DB0BC5" w:rsidRPr="00DB0BC5" w:rsidRDefault="00DB0BC5" w:rsidP="00935828">
            <w:pPr>
              <w:jc w:val="center"/>
              <w:rPr>
                <w:i/>
                <w:color w:val="008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2 мин.</w:t>
            </w:r>
          </w:p>
        </w:tc>
        <w:tc>
          <w:tcPr>
            <w:tcW w:w="2006" w:type="dxa"/>
            <w:gridSpan w:val="2"/>
          </w:tcPr>
          <w:p w:rsidR="00DB0BC5" w:rsidRPr="00DB0BC5" w:rsidRDefault="00DB0BC5" w:rsidP="00935828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Обеспечение понимания учащимися содержания и способов выполнения домашнего задания</w:t>
            </w:r>
          </w:p>
        </w:tc>
        <w:tc>
          <w:tcPr>
            <w:tcW w:w="2317" w:type="dxa"/>
          </w:tcPr>
          <w:p w:rsidR="00DB0BC5" w:rsidRPr="00DB0BC5" w:rsidRDefault="00DB0BC5" w:rsidP="00935828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 xml:space="preserve">Формулировка и </w:t>
            </w:r>
            <w:proofErr w:type="gramStart"/>
            <w:r w:rsidRPr="00DB0BC5">
              <w:rPr>
                <w:color w:val="000000"/>
                <w:sz w:val="20"/>
                <w:szCs w:val="20"/>
              </w:rPr>
              <w:t>комментарий</w:t>
            </w:r>
            <w:proofErr w:type="gramEnd"/>
            <w:r w:rsidRPr="00DB0BC5">
              <w:rPr>
                <w:color w:val="000000"/>
                <w:sz w:val="20"/>
                <w:szCs w:val="20"/>
              </w:rPr>
              <w:t xml:space="preserve"> домашнего задания, создание ситуации выбора </w:t>
            </w:r>
          </w:p>
        </w:tc>
        <w:tc>
          <w:tcPr>
            <w:tcW w:w="2474" w:type="dxa"/>
            <w:gridSpan w:val="2"/>
          </w:tcPr>
          <w:p w:rsidR="00DB0BC5" w:rsidRPr="00DB0BC5" w:rsidRDefault="00DB0BC5" w:rsidP="00935828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 xml:space="preserve">Выбор домашнего задания, </w:t>
            </w:r>
            <w:r w:rsidRPr="00DB0BC5">
              <w:rPr>
                <w:color w:val="000000"/>
                <w:sz w:val="20"/>
                <w:szCs w:val="20"/>
                <w:lang w:val="be-BY"/>
              </w:rPr>
              <w:t>запись в дневник</w:t>
            </w:r>
          </w:p>
        </w:tc>
        <w:tc>
          <w:tcPr>
            <w:tcW w:w="2316" w:type="dxa"/>
            <w:gridSpan w:val="2"/>
          </w:tcPr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Фронтальная, индивидуальная.</w:t>
            </w:r>
          </w:p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Самооценка, самоопределение.</w:t>
            </w:r>
          </w:p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Тестовые задания, учебник</w:t>
            </w:r>
          </w:p>
          <w:p w:rsidR="00DB0BC5" w:rsidRPr="00DB0BC5" w:rsidRDefault="00DB0BC5" w:rsidP="00935828">
            <w:pPr>
              <w:tabs>
                <w:tab w:val="left" w:pos="1695"/>
              </w:tabs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317" w:type="dxa"/>
          </w:tcPr>
          <w:p w:rsidR="00DB0BC5" w:rsidRPr="00DB0BC5" w:rsidRDefault="00DB0BC5" w:rsidP="00935828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Реализация необходимых и достаточных условий для выполнения домашнего задания всеми учащимися в соответствии с актуальным уровнем их развития</w:t>
            </w:r>
          </w:p>
        </w:tc>
        <w:tc>
          <w:tcPr>
            <w:tcW w:w="2624" w:type="dxa"/>
          </w:tcPr>
          <w:p w:rsidR="00DB0BC5" w:rsidRDefault="005C439A" w:rsidP="00DB0B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задание</w:t>
            </w:r>
          </w:p>
          <w:p w:rsidR="005C439A" w:rsidRPr="00DB0BC5" w:rsidRDefault="005C439A" w:rsidP="00DB0B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С.130 №3-5</w:t>
            </w:r>
          </w:p>
        </w:tc>
      </w:tr>
      <w:tr w:rsidR="00DB0BC5" w:rsidRPr="00DB0BC5" w:rsidTr="00DB0BC5">
        <w:trPr>
          <w:trHeight w:val="880"/>
        </w:trPr>
        <w:tc>
          <w:tcPr>
            <w:tcW w:w="1541" w:type="dxa"/>
          </w:tcPr>
          <w:p w:rsidR="00DB0BC5" w:rsidRPr="00DB0BC5" w:rsidRDefault="00DB0BC5" w:rsidP="009358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0BC5">
              <w:rPr>
                <w:b/>
                <w:color w:val="000000"/>
                <w:sz w:val="20"/>
                <w:szCs w:val="20"/>
              </w:rPr>
              <w:t>5.</w:t>
            </w:r>
          </w:p>
          <w:p w:rsidR="00DB0BC5" w:rsidRPr="00DB0BC5" w:rsidRDefault="00DB0BC5" w:rsidP="009358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0BC5">
              <w:rPr>
                <w:b/>
                <w:color w:val="000000"/>
                <w:sz w:val="20"/>
                <w:szCs w:val="20"/>
              </w:rPr>
              <w:t xml:space="preserve">Рефлексивный </w:t>
            </w:r>
          </w:p>
          <w:p w:rsidR="00DB0BC5" w:rsidRPr="00DB0BC5" w:rsidRDefault="00DB0BC5" w:rsidP="00935828">
            <w:pPr>
              <w:jc w:val="center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3 мин.</w:t>
            </w:r>
          </w:p>
        </w:tc>
        <w:tc>
          <w:tcPr>
            <w:tcW w:w="2006" w:type="dxa"/>
            <w:gridSpan w:val="2"/>
          </w:tcPr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Мобилизация учащихся на рефлексию</w:t>
            </w:r>
          </w:p>
        </w:tc>
        <w:tc>
          <w:tcPr>
            <w:tcW w:w="2317" w:type="dxa"/>
          </w:tcPr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Организация ситуации для рефлексии совместной деятельности</w:t>
            </w:r>
          </w:p>
        </w:tc>
        <w:tc>
          <w:tcPr>
            <w:tcW w:w="2474" w:type="dxa"/>
            <w:gridSpan w:val="2"/>
          </w:tcPr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 xml:space="preserve">Рефлексивное </w:t>
            </w:r>
          </w:p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 xml:space="preserve">осмысление урока </w:t>
            </w:r>
          </w:p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gridSpan w:val="2"/>
          </w:tcPr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Фронтальная, индивидуальная.</w:t>
            </w:r>
          </w:p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Самооценка.</w:t>
            </w:r>
          </w:p>
        </w:tc>
        <w:tc>
          <w:tcPr>
            <w:tcW w:w="2317" w:type="dxa"/>
          </w:tcPr>
          <w:p w:rsidR="00DB0BC5" w:rsidRPr="00DB0BC5" w:rsidRDefault="00DB0BC5" w:rsidP="00935828">
            <w:pPr>
              <w:jc w:val="both"/>
              <w:rPr>
                <w:color w:val="000000"/>
                <w:sz w:val="20"/>
                <w:szCs w:val="20"/>
              </w:rPr>
            </w:pPr>
            <w:r w:rsidRPr="00DB0BC5">
              <w:rPr>
                <w:color w:val="000000"/>
                <w:sz w:val="20"/>
                <w:szCs w:val="20"/>
              </w:rPr>
              <w:t>Осмысление учащимися своих действий</w:t>
            </w:r>
          </w:p>
        </w:tc>
        <w:tc>
          <w:tcPr>
            <w:tcW w:w="2624" w:type="dxa"/>
          </w:tcPr>
          <w:p w:rsidR="00DB0BC5" w:rsidRPr="00DB0BC5" w:rsidRDefault="00DB0BC5" w:rsidP="00DB0BC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B0BC5" w:rsidRPr="00DB0BC5" w:rsidRDefault="00DB0BC5" w:rsidP="00DB0BC5">
      <w:pPr>
        <w:spacing w:line="360" w:lineRule="auto"/>
        <w:jc w:val="both"/>
        <w:rPr>
          <w:sz w:val="20"/>
          <w:szCs w:val="20"/>
        </w:rPr>
      </w:pPr>
      <w:r w:rsidRPr="00DB0BC5">
        <w:rPr>
          <w:sz w:val="20"/>
          <w:szCs w:val="20"/>
        </w:rPr>
        <w:tab/>
      </w:r>
    </w:p>
    <w:sectPr w:rsidR="00DB0BC5" w:rsidRPr="00DB0BC5" w:rsidSect="00DB0BC5">
      <w:pgSz w:w="16838" w:h="11906" w:orient="landscape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C5"/>
    <w:rsid w:val="001E44F7"/>
    <w:rsid w:val="0026721D"/>
    <w:rsid w:val="005C439A"/>
    <w:rsid w:val="00D5032A"/>
    <w:rsid w:val="00DB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C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BC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C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BC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2018-12-10T20:07:00Z</dcterms:created>
  <dcterms:modified xsi:type="dcterms:W3CDTF">2018-12-10T20:07:00Z</dcterms:modified>
</cp:coreProperties>
</file>